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6D" w:rsidRPr="00D3283A" w:rsidRDefault="00C91CFC" w:rsidP="00AF15EE">
      <w:pPr>
        <w:pStyle w:val="20"/>
        <w:rPr>
          <w:color w:val="auto"/>
        </w:rPr>
      </w:pPr>
      <w:bookmarkStart w:id="0" w:name="_GoBack"/>
      <w:bookmarkEnd w:id="0"/>
      <w:r>
        <w:rPr>
          <w:noProof/>
          <w:color w:val="auto"/>
          <w:lang w:eastAsia="ru-RU"/>
        </w:rPr>
        <w:drawing>
          <wp:anchor distT="0" distB="0" distL="114300" distR="114300" simplePos="0" relativeHeight="251657728" behindDoc="0" locked="0" layoutInCell="1" allowOverlap="1">
            <wp:simplePos x="0" y="0"/>
            <wp:positionH relativeFrom="column">
              <wp:posOffset>2332355</wp:posOffset>
            </wp:positionH>
            <wp:positionV relativeFrom="paragraph">
              <wp:posOffset>99060</wp:posOffset>
            </wp:positionV>
            <wp:extent cx="1662430" cy="1662430"/>
            <wp:effectExtent l="0" t="0" r="0" b="0"/>
            <wp:wrapNone/>
            <wp:docPr id="2" name="Рисунок 1" descr="3792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7920000000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2430" cy="1662430"/>
                    </a:xfrm>
                    <a:prstGeom prst="rect">
                      <a:avLst/>
                    </a:prstGeom>
                    <a:noFill/>
                    <a:ln>
                      <a:noFill/>
                    </a:ln>
                  </pic:spPr>
                </pic:pic>
              </a:graphicData>
            </a:graphic>
          </wp:anchor>
        </w:drawing>
      </w:r>
    </w:p>
    <w:p w:rsidR="003C1C6D" w:rsidRPr="00D3283A" w:rsidRDefault="003C1C6D" w:rsidP="00AF15EE">
      <w:pPr>
        <w:rPr>
          <w:color w:val="auto"/>
        </w:rPr>
      </w:pPr>
    </w:p>
    <w:p w:rsidR="003F2459" w:rsidRPr="00D3283A" w:rsidRDefault="003F2459" w:rsidP="00AF15EE">
      <w:pPr>
        <w:pStyle w:val="12"/>
        <w:rPr>
          <w:color w:val="auto"/>
        </w:rPr>
      </w:pPr>
      <w:bookmarkStart w:id="1" w:name="bookmark0"/>
    </w:p>
    <w:p w:rsidR="003F2459" w:rsidRPr="00D3283A" w:rsidRDefault="003F2459" w:rsidP="00AF15EE">
      <w:pPr>
        <w:pStyle w:val="12"/>
        <w:rPr>
          <w:color w:val="auto"/>
        </w:rPr>
      </w:pPr>
    </w:p>
    <w:bookmarkEnd w:id="1"/>
    <w:p w:rsidR="003C1C6D" w:rsidRPr="00D3283A" w:rsidRDefault="00D259BB" w:rsidP="00AF15EE">
      <w:pPr>
        <w:pStyle w:val="1"/>
        <w:rPr>
          <w:color w:val="auto"/>
          <w:sz w:val="24"/>
          <w:szCs w:val="24"/>
        </w:rPr>
      </w:pPr>
      <w:r w:rsidRPr="00D3283A">
        <w:rPr>
          <w:color w:val="auto"/>
          <w:sz w:val="24"/>
          <w:szCs w:val="24"/>
        </w:rPr>
        <w:t>ЮЖНОЕ</w:t>
      </w:r>
      <w:r w:rsidR="003F2459" w:rsidRPr="00D3283A">
        <w:rPr>
          <w:color w:val="auto"/>
          <w:sz w:val="24"/>
          <w:szCs w:val="24"/>
        </w:rPr>
        <w:t xml:space="preserve"> УПРАВЛЕНИЕ ГОСУДАРСТВЕННОГО ЖЕЛЕЗНОДОРОЖНОГО НАДЗОРА</w:t>
      </w:r>
      <w:r w:rsidR="00781737" w:rsidRPr="00D3283A">
        <w:rPr>
          <w:color w:val="auto"/>
          <w:sz w:val="24"/>
          <w:szCs w:val="24"/>
        </w:rPr>
        <w:t xml:space="preserve"> </w:t>
      </w:r>
      <w:r w:rsidR="00DB58A9" w:rsidRPr="00D3283A">
        <w:rPr>
          <w:color w:val="auto"/>
          <w:sz w:val="24"/>
          <w:szCs w:val="24"/>
        </w:rPr>
        <w:t>ФЕДЕРАЛЬНОЙ СЛУЖБЫ ПО НАДЗОРУ В СФЕРЕ ТРАНСПОРТА</w:t>
      </w:r>
    </w:p>
    <w:p w:rsidR="00AF15EE" w:rsidRPr="00D3283A" w:rsidRDefault="00AF15EE" w:rsidP="00AF15EE">
      <w:pPr>
        <w:pStyle w:val="1"/>
        <w:rPr>
          <w:color w:val="auto"/>
        </w:rPr>
      </w:pPr>
    </w:p>
    <w:p w:rsidR="00BB388D" w:rsidRPr="00D3283A" w:rsidRDefault="00BB388D" w:rsidP="00AF15EE">
      <w:pPr>
        <w:pStyle w:val="1"/>
        <w:rPr>
          <w:color w:val="auto"/>
        </w:rPr>
      </w:pPr>
    </w:p>
    <w:p w:rsidR="00AF15EE" w:rsidRPr="00D3283A" w:rsidRDefault="00DB58A9" w:rsidP="00AF15EE">
      <w:pPr>
        <w:pStyle w:val="1"/>
        <w:rPr>
          <w:color w:val="auto"/>
        </w:rPr>
      </w:pPr>
      <w:r w:rsidRPr="00D3283A">
        <w:rPr>
          <w:color w:val="auto"/>
        </w:rPr>
        <w:t xml:space="preserve">ПУБЛИЧНОЕ ОБСУЖДЕНИЕ </w:t>
      </w:r>
      <w:r w:rsidR="00105066">
        <w:rPr>
          <w:color w:val="auto"/>
        </w:rPr>
        <w:t xml:space="preserve">РЕЗУЛЬТАТОВ НАДЗОРНЫХ МЕРОПРИЯТИЙ И </w:t>
      </w:r>
      <w:r w:rsidRPr="00D3283A">
        <w:rPr>
          <w:color w:val="auto"/>
        </w:rPr>
        <w:t xml:space="preserve">ПРАВОПРИМЕНИТЕЛЬНОЙ ПРАКТИКИ </w:t>
      </w:r>
      <w:r w:rsidR="00105066">
        <w:rPr>
          <w:color w:val="auto"/>
        </w:rPr>
        <w:t>ЮЖНОГО УГЖДН РОСТРАНСНАДЗОРА</w:t>
      </w:r>
      <w:r w:rsidR="00E04281" w:rsidRPr="00D3283A">
        <w:rPr>
          <w:color w:val="auto"/>
        </w:rPr>
        <w:t xml:space="preserve"> </w:t>
      </w:r>
      <w:r w:rsidR="00717E79">
        <w:rPr>
          <w:color w:val="auto"/>
        </w:rPr>
        <w:t>ЗА</w:t>
      </w:r>
      <w:r w:rsidR="008E2AEE">
        <w:rPr>
          <w:color w:val="auto"/>
        </w:rPr>
        <w:t xml:space="preserve"> </w:t>
      </w:r>
      <w:r w:rsidR="00F5194E">
        <w:rPr>
          <w:color w:val="auto"/>
        </w:rPr>
        <w:t>8 МЕСЯЦЕВ</w:t>
      </w:r>
      <w:r w:rsidR="00105066">
        <w:rPr>
          <w:color w:val="auto"/>
        </w:rPr>
        <w:t xml:space="preserve"> 2020 ГОДА</w:t>
      </w:r>
      <w:r w:rsidR="00105066" w:rsidRPr="00D3283A">
        <w:rPr>
          <w:color w:val="auto"/>
        </w:rPr>
        <w:t xml:space="preserve"> </w:t>
      </w:r>
    </w:p>
    <w:p w:rsidR="00E862B9" w:rsidRPr="00D3283A" w:rsidRDefault="00E862B9" w:rsidP="00AF15EE">
      <w:pPr>
        <w:pStyle w:val="1"/>
        <w:rPr>
          <w:color w:val="auto"/>
        </w:rPr>
      </w:pPr>
    </w:p>
    <w:p w:rsidR="003F2459" w:rsidRPr="00D3283A" w:rsidRDefault="003F2459" w:rsidP="00AF15EE">
      <w:pPr>
        <w:pStyle w:val="1"/>
        <w:rPr>
          <w:color w:val="auto"/>
        </w:rPr>
      </w:pPr>
      <w:r w:rsidRPr="00D3283A">
        <w:rPr>
          <w:color w:val="auto"/>
        </w:rPr>
        <w:t>ДОКЛАД</w:t>
      </w:r>
    </w:p>
    <w:p w:rsidR="00AF15EE" w:rsidRPr="00D3283A" w:rsidRDefault="00AF15EE" w:rsidP="00AF15EE">
      <w:pPr>
        <w:pStyle w:val="1"/>
        <w:rPr>
          <w:color w:val="auto"/>
        </w:rPr>
      </w:pPr>
    </w:p>
    <w:p w:rsidR="003F2459" w:rsidRPr="003F0484" w:rsidRDefault="00DB58A9" w:rsidP="00AF15EE">
      <w:pPr>
        <w:pStyle w:val="1"/>
        <w:rPr>
          <w:color w:val="auto"/>
        </w:rPr>
      </w:pPr>
      <w:r w:rsidRPr="003F0484">
        <w:rPr>
          <w:color w:val="auto"/>
        </w:rPr>
        <w:t xml:space="preserve">«О РЕЗУЛЬТАТАХ ПРАВОПРИМЕНИТЕЛЬНОЙ ПРАКТИКИ </w:t>
      </w:r>
      <w:r w:rsidR="00D259BB" w:rsidRPr="003F0484">
        <w:rPr>
          <w:color w:val="auto"/>
        </w:rPr>
        <w:t>ЮЖНОГО</w:t>
      </w:r>
      <w:r w:rsidRPr="003F0484">
        <w:rPr>
          <w:color w:val="auto"/>
        </w:rPr>
        <w:t xml:space="preserve"> УПРАВЛЕНИЯ ГОСУДАРСТВЕН</w:t>
      </w:r>
      <w:r w:rsidR="00A351F0" w:rsidRPr="003F0484">
        <w:rPr>
          <w:color w:val="auto"/>
        </w:rPr>
        <w:t xml:space="preserve">НОГО ЖЕЛЕЗНОДОРОЖНОГО НАДЗОРА </w:t>
      </w:r>
      <w:r w:rsidR="00F5194E">
        <w:rPr>
          <w:color w:val="auto"/>
        </w:rPr>
        <w:t>ЗА 8 МЕСЯЦЕВ 2020 ГОДА</w:t>
      </w:r>
      <w:r w:rsidR="00105066" w:rsidRPr="003F0484">
        <w:rPr>
          <w:color w:val="auto"/>
        </w:rPr>
        <w:t>»</w:t>
      </w: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AF15EE" w:rsidRPr="003F0484" w:rsidRDefault="00AF15EE" w:rsidP="00AF15EE">
      <w:pPr>
        <w:rPr>
          <w:color w:val="auto"/>
        </w:rPr>
      </w:pPr>
    </w:p>
    <w:p w:rsidR="0082116D" w:rsidRPr="003F0484" w:rsidRDefault="0082116D" w:rsidP="00AF15EE">
      <w:pPr>
        <w:rPr>
          <w:color w:val="auto"/>
        </w:rPr>
      </w:pPr>
    </w:p>
    <w:p w:rsidR="00DB58A9" w:rsidRPr="003F0484" w:rsidRDefault="00DB58A9" w:rsidP="00AF15EE">
      <w:pPr>
        <w:pStyle w:val="1"/>
        <w:rPr>
          <w:color w:val="auto"/>
        </w:rPr>
      </w:pPr>
    </w:p>
    <w:p w:rsidR="00A051BC" w:rsidRPr="003F0484" w:rsidRDefault="00D259BB" w:rsidP="00375C2A">
      <w:pPr>
        <w:pStyle w:val="1"/>
        <w:rPr>
          <w:color w:val="auto"/>
        </w:rPr>
      </w:pPr>
      <w:r w:rsidRPr="003F0484">
        <w:rPr>
          <w:color w:val="auto"/>
        </w:rPr>
        <w:t>Ростов-на-Дону</w:t>
      </w:r>
      <w:r w:rsidR="00DB58A9" w:rsidRPr="003F0484">
        <w:rPr>
          <w:color w:val="auto"/>
        </w:rPr>
        <w:t xml:space="preserve"> </w:t>
      </w:r>
    </w:p>
    <w:p w:rsidR="00CD740C" w:rsidRPr="003F0484" w:rsidRDefault="00DB58A9" w:rsidP="00375C2A">
      <w:pPr>
        <w:pStyle w:val="1"/>
        <w:rPr>
          <w:color w:val="auto"/>
        </w:rPr>
      </w:pPr>
      <w:r w:rsidRPr="003F0484">
        <w:rPr>
          <w:color w:val="auto"/>
        </w:rPr>
        <w:t>20</w:t>
      </w:r>
      <w:r w:rsidR="00FF4B06">
        <w:rPr>
          <w:color w:val="auto"/>
        </w:rPr>
        <w:t>20</w:t>
      </w:r>
      <w:r w:rsidRPr="003F0484">
        <w:rPr>
          <w:color w:val="auto"/>
        </w:rPr>
        <w:t xml:space="preserve"> </w:t>
      </w:r>
      <w:r w:rsidR="00CD740C" w:rsidRPr="003F0484">
        <w:rPr>
          <w:color w:val="auto"/>
        </w:rPr>
        <w:br w:type="page"/>
      </w:r>
    </w:p>
    <w:p w:rsidR="00CD740C" w:rsidRPr="003F0484" w:rsidRDefault="006F3294" w:rsidP="006F3294">
      <w:pPr>
        <w:pStyle w:val="af5"/>
        <w:numPr>
          <w:ilvl w:val="0"/>
          <w:numId w:val="4"/>
        </w:numPr>
        <w:shd w:val="clear" w:color="auto" w:fill="auto"/>
        <w:spacing w:line="240" w:lineRule="auto"/>
        <w:jc w:val="center"/>
        <w:rPr>
          <w:b/>
          <w:color w:val="auto"/>
          <w:sz w:val="32"/>
          <w:szCs w:val="32"/>
        </w:rPr>
      </w:pPr>
      <w:r w:rsidRPr="003F0484">
        <w:rPr>
          <w:b/>
          <w:color w:val="auto"/>
          <w:sz w:val="32"/>
          <w:szCs w:val="32"/>
        </w:rPr>
        <w:lastRenderedPageBreak/>
        <w:t>Основные положения</w:t>
      </w:r>
    </w:p>
    <w:p w:rsidR="009D6E13" w:rsidRPr="003F0484" w:rsidRDefault="009D6E13" w:rsidP="009D6E13">
      <w:pPr>
        <w:pStyle w:val="af5"/>
        <w:shd w:val="clear" w:color="auto" w:fill="auto"/>
        <w:spacing w:line="240" w:lineRule="auto"/>
        <w:jc w:val="center"/>
        <w:rPr>
          <w:b/>
          <w:color w:val="auto"/>
          <w:sz w:val="32"/>
          <w:szCs w:val="32"/>
        </w:rPr>
      </w:pPr>
    </w:p>
    <w:p w:rsidR="002D324F" w:rsidRPr="00001DA2" w:rsidRDefault="002D324F" w:rsidP="006F3294">
      <w:pPr>
        <w:spacing w:line="240" w:lineRule="auto"/>
        <w:rPr>
          <w:color w:val="auto"/>
        </w:rPr>
      </w:pPr>
      <w:proofErr w:type="gramStart"/>
      <w:r w:rsidRPr="003F0484">
        <w:rPr>
          <w:color w:val="auto"/>
        </w:rPr>
        <w:t>Настоящий доклад составлен в целях реализации пункта 2 части 2 статьи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 4.3 паспорта ведомственного приоритетного проекта Федеральной службы по надзору в сфере транспорта «Совершенствование контрольно-надзорной деятельности</w:t>
      </w:r>
      <w:r w:rsidR="005D3525" w:rsidRPr="003F0484">
        <w:rPr>
          <w:color w:val="auto"/>
        </w:rPr>
        <w:t xml:space="preserve"> </w:t>
      </w:r>
      <w:r w:rsidRPr="003F0484">
        <w:rPr>
          <w:color w:val="auto"/>
        </w:rPr>
        <w:t>в сфере транспорта в Российской Федерации», утвержденного протоколом</w:t>
      </w:r>
      <w:proofErr w:type="gramEnd"/>
      <w:r w:rsidRPr="003F0484">
        <w:rPr>
          <w:color w:val="auto"/>
        </w:rPr>
        <w:t xml:space="preserve"> </w:t>
      </w:r>
      <w:proofErr w:type="gramStart"/>
      <w:r w:rsidRPr="003F0484">
        <w:rPr>
          <w:color w:val="auto"/>
        </w:rPr>
        <w:t>заседания</w:t>
      </w:r>
      <w:r w:rsidR="00781737" w:rsidRPr="003F0484">
        <w:rPr>
          <w:color w:val="auto"/>
        </w:rPr>
        <w:t xml:space="preserve"> </w:t>
      </w:r>
      <w:r w:rsidRPr="003F0484">
        <w:rPr>
          <w:color w:val="auto"/>
        </w:rPr>
        <w:t>п</w:t>
      </w:r>
      <w:r w:rsidRPr="00001DA2">
        <w:rPr>
          <w:color w:val="auto"/>
        </w:rPr>
        <w:t>роектного комитета по основному направлению стратегического развития Российской Федерации «Реформа контрольной и надзорной деятельности» от 21 февраля 2017 года №13(2) на основании 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утвержденных протоколом заседания проектного комитета по основному направлению стратегического развития Российской Федерации «Реформа контрольной и надзорной</w:t>
      </w:r>
      <w:proofErr w:type="gramEnd"/>
      <w:r w:rsidRPr="00001DA2">
        <w:rPr>
          <w:color w:val="auto"/>
        </w:rPr>
        <w:t xml:space="preserve"> </w:t>
      </w:r>
      <w:proofErr w:type="gramStart"/>
      <w:r w:rsidRPr="00001DA2">
        <w:rPr>
          <w:color w:val="auto"/>
        </w:rPr>
        <w:t xml:space="preserve">деятельности» от 21 февраля 2017 года №13(2), Методических рекомендаций по обобщению и анализу правоприменительной практики контрольно-надзорной деятельности, одобренных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заседания от 18 августа 2016 г. № 6), Распоряжения руководителя Федеральной службы по надзору в сфере транспорта В.Ф. </w:t>
      </w:r>
      <w:proofErr w:type="spellStart"/>
      <w:r w:rsidRPr="00001DA2">
        <w:rPr>
          <w:color w:val="auto"/>
        </w:rPr>
        <w:t>Басаргина</w:t>
      </w:r>
      <w:proofErr w:type="spellEnd"/>
      <w:r w:rsidRPr="00001DA2">
        <w:rPr>
          <w:color w:val="auto"/>
        </w:rPr>
        <w:t xml:space="preserve"> от 30</w:t>
      </w:r>
      <w:proofErr w:type="gramEnd"/>
      <w:r w:rsidRPr="00001DA2">
        <w:rPr>
          <w:color w:val="auto"/>
        </w:rPr>
        <w:t xml:space="preserve"> марта 2017 года №ВБ-112-</w:t>
      </w:r>
      <w:proofErr w:type="gramStart"/>
      <w:r w:rsidRPr="00001DA2">
        <w:rPr>
          <w:color w:val="auto"/>
        </w:rPr>
        <w:t>р(</w:t>
      </w:r>
      <w:proofErr w:type="spellStart"/>
      <w:proofErr w:type="gramEnd"/>
      <w:r w:rsidRPr="00001DA2">
        <w:rPr>
          <w:color w:val="auto"/>
        </w:rPr>
        <w:t>фс</w:t>
      </w:r>
      <w:proofErr w:type="spellEnd"/>
      <w:r w:rsidRPr="00001DA2">
        <w:rPr>
          <w:color w:val="auto"/>
        </w:rPr>
        <w:t>) «О проведении публичного обсуждения результатов правоприменительной практики Федеральной службы по надзору в сфере транспорта».</w:t>
      </w:r>
    </w:p>
    <w:p w:rsidR="006F3294" w:rsidRPr="00001DA2" w:rsidRDefault="006F3294" w:rsidP="006F3294">
      <w:pPr>
        <w:spacing w:line="240" w:lineRule="auto"/>
        <w:rPr>
          <w:color w:val="auto"/>
        </w:rPr>
      </w:pPr>
    </w:p>
    <w:p w:rsidR="002D324F" w:rsidRPr="00001DA2" w:rsidRDefault="002D324F" w:rsidP="006F3294">
      <w:pPr>
        <w:spacing w:line="240" w:lineRule="auto"/>
        <w:rPr>
          <w:i/>
          <w:color w:val="auto"/>
          <w:u w:val="single"/>
        </w:rPr>
      </w:pPr>
      <w:r w:rsidRPr="00001DA2">
        <w:rPr>
          <w:i/>
          <w:color w:val="auto"/>
          <w:u w:val="single"/>
        </w:rPr>
        <w:t>Целями правоприменительной практики являются:</w:t>
      </w:r>
    </w:p>
    <w:p w:rsidR="002D324F" w:rsidRPr="00B716C1" w:rsidRDefault="002D324F" w:rsidP="006F3294">
      <w:pPr>
        <w:pStyle w:val="a"/>
        <w:spacing w:line="240" w:lineRule="auto"/>
        <w:contextualSpacing w:val="0"/>
        <w:rPr>
          <w:color w:val="auto"/>
        </w:rPr>
      </w:pPr>
      <w:r w:rsidRPr="00001DA2">
        <w:rPr>
          <w:color w:val="auto"/>
        </w:rPr>
        <w:t>обеспечение единства практики применения орган</w:t>
      </w:r>
      <w:r w:rsidR="00C05608" w:rsidRPr="00001DA2">
        <w:rPr>
          <w:color w:val="auto"/>
        </w:rPr>
        <w:t>ами</w:t>
      </w:r>
      <w:r w:rsidRPr="00001DA2">
        <w:rPr>
          <w:color w:val="auto"/>
        </w:rPr>
        <w:t xml:space="preserve"> государственного контроля</w:t>
      </w:r>
      <w:r w:rsidR="00A051BC" w:rsidRPr="00001DA2">
        <w:rPr>
          <w:color w:val="auto"/>
        </w:rPr>
        <w:t xml:space="preserve"> </w:t>
      </w:r>
      <w:r w:rsidRPr="00001DA2">
        <w:rPr>
          <w:color w:val="auto"/>
        </w:rPr>
        <w:t xml:space="preserve">(надзора), </w:t>
      </w:r>
      <w:r w:rsidRPr="00B716C1">
        <w:rPr>
          <w:color w:val="auto"/>
        </w:rPr>
        <w:t>его подразделениями и территориальными</w:t>
      </w:r>
      <w:r w:rsidR="00A051BC" w:rsidRPr="00B716C1">
        <w:rPr>
          <w:color w:val="auto"/>
        </w:rPr>
        <w:t xml:space="preserve"> </w:t>
      </w:r>
      <w:r w:rsidRPr="00B716C1">
        <w:rPr>
          <w:color w:val="auto"/>
        </w:rPr>
        <w:t>органами федеральных законов и иных нормативных правовых актов Российской</w:t>
      </w:r>
      <w:r w:rsidR="00A051BC" w:rsidRPr="00B716C1">
        <w:rPr>
          <w:color w:val="auto"/>
        </w:rPr>
        <w:t xml:space="preserve"> </w:t>
      </w:r>
      <w:r w:rsidRPr="00B716C1">
        <w:rPr>
          <w:color w:val="auto"/>
        </w:rPr>
        <w:t>Федерации, иных нормативных документов, обязательность применения которых</w:t>
      </w:r>
      <w:r w:rsidR="00F10F07" w:rsidRPr="00B716C1">
        <w:rPr>
          <w:color w:val="auto"/>
        </w:rPr>
        <w:t xml:space="preserve"> </w:t>
      </w:r>
      <w:r w:rsidRPr="00B716C1">
        <w:rPr>
          <w:color w:val="auto"/>
        </w:rPr>
        <w:t>установлена законодательством Российской Федерации (далее - обязательные требования);</w:t>
      </w:r>
    </w:p>
    <w:p w:rsidR="00C05608" w:rsidRPr="00B716C1" w:rsidRDefault="002D324F" w:rsidP="006F3294">
      <w:pPr>
        <w:pStyle w:val="a"/>
        <w:spacing w:line="240" w:lineRule="auto"/>
        <w:contextualSpacing w:val="0"/>
        <w:rPr>
          <w:color w:val="auto"/>
        </w:rPr>
      </w:pPr>
      <w:r w:rsidRPr="00B716C1">
        <w:rPr>
          <w:color w:val="auto"/>
        </w:rPr>
        <w:t>обеспечение доступности сведений о правоприменительной практике органов</w:t>
      </w:r>
      <w:r w:rsidR="00A051BC" w:rsidRPr="00B716C1">
        <w:rPr>
          <w:color w:val="auto"/>
        </w:rPr>
        <w:t xml:space="preserve"> </w:t>
      </w:r>
      <w:r w:rsidRPr="00B716C1">
        <w:rPr>
          <w:color w:val="auto"/>
        </w:rPr>
        <w:t xml:space="preserve">государственного контроля (надзора), органов муниципального контроля </w:t>
      </w:r>
      <w:r w:rsidR="00C05608" w:rsidRPr="00B716C1">
        <w:rPr>
          <w:color w:val="auto"/>
        </w:rPr>
        <w:t>путем их доведения до сведения органов государственной власти субъектов Российской Федерации, органов местного самоуправления, юридических лиц и индивидуальных предпринимателей (далее - объекты государственного надзора);</w:t>
      </w:r>
    </w:p>
    <w:p w:rsidR="002D324F" w:rsidRPr="00B716C1" w:rsidRDefault="002D324F" w:rsidP="006F3294">
      <w:pPr>
        <w:pStyle w:val="a"/>
        <w:spacing w:line="240" w:lineRule="auto"/>
        <w:contextualSpacing w:val="0"/>
        <w:rPr>
          <w:color w:val="auto"/>
        </w:rPr>
      </w:pPr>
      <w:r w:rsidRPr="00B716C1">
        <w:rPr>
          <w:color w:val="auto"/>
        </w:rPr>
        <w:t>совершенствование нормативных правовых актов для устранения устаревших,</w:t>
      </w:r>
      <w:r w:rsidR="00A051BC" w:rsidRPr="00B716C1">
        <w:rPr>
          <w:color w:val="auto"/>
        </w:rPr>
        <w:t xml:space="preserve"> </w:t>
      </w:r>
      <w:r w:rsidRPr="00B716C1">
        <w:rPr>
          <w:color w:val="auto"/>
        </w:rPr>
        <w:t>дублирующих и избыточных обязательных требований, устранения избыточных</w:t>
      </w:r>
      <w:r w:rsidR="00F10F07" w:rsidRPr="00B716C1">
        <w:rPr>
          <w:color w:val="auto"/>
        </w:rPr>
        <w:t xml:space="preserve"> </w:t>
      </w:r>
      <w:r w:rsidRPr="00B716C1">
        <w:rPr>
          <w:color w:val="auto"/>
        </w:rPr>
        <w:t>контрольно-надзорных функций.</w:t>
      </w:r>
    </w:p>
    <w:p w:rsidR="00C05608" w:rsidRPr="00B716C1" w:rsidRDefault="00C05608" w:rsidP="006F3294">
      <w:pPr>
        <w:pStyle w:val="a"/>
        <w:spacing w:line="240" w:lineRule="auto"/>
        <w:contextualSpacing w:val="0"/>
        <w:rPr>
          <w:color w:val="auto"/>
        </w:rPr>
      </w:pPr>
      <w:r w:rsidRPr="00B716C1">
        <w:rPr>
          <w:color w:val="auto"/>
        </w:rPr>
        <w:t>повышение результативности и эффективности контрольно - надзорной деятельности;</w:t>
      </w:r>
    </w:p>
    <w:p w:rsidR="006F3294" w:rsidRPr="00B716C1" w:rsidRDefault="006F3294" w:rsidP="006F3294">
      <w:pPr>
        <w:spacing w:line="240" w:lineRule="auto"/>
        <w:rPr>
          <w:color w:val="auto"/>
        </w:rPr>
      </w:pPr>
    </w:p>
    <w:p w:rsidR="00AF15EE" w:rsidRPr="00B716C1" w:rsidRDefault="00AF15EE" w:rsidP="006F3294">
      <w:pPr>
        <w:spacing w:line="240" w:lineRule="auto"/>
        <w:rPr>
          <w:i/>
          <w:color w:val="auto"/>
          <w:u w:val="single"/>
        </w:rPr>
      </w:pPr>
      <w:r w:rsidRPr="00B716C1">
        <w:rPr>
          <w:i/>
          <w:color w:val="auto"/>
          <w:u w:val="single"/>
        </w:rPr>
        <w:lastRenderedPageBreak/>
        <w:t>Задачами анализа правоприменительной практики являются:</w:t>
      </w:r>
    </w:p>
    <w:p w:rsidR="00AF15EE" w:rsidRPr="00B716C1" w:rsidRDefault="00AF15EE" w:rsidP="006F3294">
      <w:pPr>
        <w:pStyle w:val="a"/>
        <w:spacing w:line="240" w:lineRule="auto"/>
        <w:contextualSpacing w:val="0"/>
        <w:rPr>
          <w:color w:val="auto"/>
        </w:rPr>
      </w:pPr>
      <w:r w:rsidRPr="00B716C1">
        <w:rPr>
          <w:color w:val="auto"/>
        </w:rPr>
        <w:t>выявление проблемных вопросов применения органом государственного контроля</w:t>
      </w:r>
      <w:r w:rsidR="00781737" w:rsidRPr="00B716C1">
        <w:rPr>
          <w:color w:val="auto"/>
        </w:rPr>
        <w:t xml:space="preserve"> </w:t>
      </w:r>
      <w:r w:rsidRPr="00B716C1">
        <w:rPr>
          <w:color w:val="auto"/>
        </w:rPr>
        <w:t>(надзора), его подразделениями и территориальными</w:t>
      </w:r>
      <w:r w:rsidR="00A051BC" w:rsidRPr="00B716C1">
        <w:rPr>
          <w:color w:val="auto"/>
        </w:rPr>
        <w:t xml:space="preserve"> </w:t>
      </w:r>
      <w:r w:rsidRPr="00B716C1">
        <w:rPr>
          <w:color w:val="auto"/>
        </w:rPr>
        <w:t>органами обязательных требований;</w:t>
      </w:r>
    </w:p>
    <w:p w:rsidR="00AF15EE" w:rsidRPr="00B716C1" w:rsidRDefault="00AF15EE" w:rsidP="006F3294">
      <w:pPr>
        <w:pStyle w:val="a"/>
        <w:spacing w:line="240" w:lineRule="auto"/>
        <w:contextualSpacing w:val="0"/>
        <w:rPr>
          <w:color w:val="auto"/>
        </w:rPr>
      </w:pPr>
      <w:r w:rsidRPr="00B716C1">
        <w:rPr>
          <w:color w:val="auto"/>
        </w:rPr>
        <w:t>выработка с привлечением широкого круга заинтересованных лиц оптимальных</w:t>
      </w:r>
      <w:r w:rsidR="00A051BC" w:rsidRPr="00B716C1">
        <w:rPr>
          <w:color w:val="auto"/>
        </w:rPr>
        <w:t xml:space="preserve"> </w:t>
      </w:r>
      <w:r w:rsidRPr="00B716C1">
        <w:rPr>
          <w:color w:val="auto"/>
        </w:rPr>
        <w:t>решений проблемных вопросов правоприменительной практики и их реализация;</w:t>
      </w:r>
    </w:p>
    <w:p w:rsidR="00AF15EE" w:rsidRPr="00B716C1" w:rsidRDefault="00AF15EE" w:rsidP="006F3294">
      <w:pPr>
        <w:pStyle w:val="a"/>
        <w:spacing w:line="240" w:lineRule="auto"/>
        <w:contextualSpacing w:val="0"/>
        <w:rPr>
          <w:color w:val="auto"/>
        </w:rPr>
      </w:pPr>
      <w:r w:rsidRPr="00B716C1">
        <w:rPr>
          <w:color w:val="auto"/>
        </w:rPr>
        <w:t>выявление устаревших, дублирующих и избыточных обязательных требований,</w:t>
      </w:r>
      <w:r w:rsidR="00A051BC" w:rsidRPr="00B716C1">
        <w:rPr>
          <w:color w:val="auto"/>
        </w:rPr>
        <w:t xml:space="preserve"> </w:t>
      </w:r>
      <w:r w:rsidRPr="00B716C1">
        <w:rPr>
          <w:color w:val="auto"/>
        </w:rPr>
        <w:t>подготовка и внесение предложений по их устранению;</w:t>
      </w:r>
    </w:p>
    <w:p w:rsidR="002D324F" w:rsidRPr="00B716C1" w:rsidRDefault="00AF15EE" w:rsidP="006F3294">
      <w:pPr>
        <w:pStyle w:val="a"/>
        <w:spacing w:line="240" w:lineRule="auto"/>
        <w:contextualSpacing w:val="0"/>
        <w:rPr>
          <w:color w:val="auto"/>
        </w:rPr>
      </w:pPr>
      <w:r w:rsidRPr="00B716C1">
        <w:rPr>
          <w:color w:val="auto"/>
        </w:rPr>
        <w:t>выявление избыточных контрольно-надзорных функций, подготовка и внесение</w:t>
      </w:r>
      <w:r w:rsidR="002F731A" w:rsidRPr="00B716C1">
        <w:rPr>
          <w:color w:val="auto"/>
        </w:rPr>
        <w:t xml:space="preserve"> </w:t>
      </w:r>
      <w:r w:rsidRPr="00B716C1">
        <w:rPr>
          <w:color w:val="auto"/>
        </w:rPr>
        <w:t>предложений по их</w:t>
      </w:r>
      <w:r w:rsidR="00C05608" w:rsidRPr="00B716C1">
        <w:rPr>
          <w:color w:val="auto"/>
        </w:rPr>
        <w:t xml:space="preserve"> устранению;</w:t>
      </w:r>
    </w:p>
    <w:p w:rsidR="00C05608" w:rsidRPr="00B716C1" w:rsidRDefault="00C05608" w:rsidP="006F3294">
      <w:pPr>
        <w:pStyle w:val="a"/>
        <w:spacing w:line="240" w:lineRule="auto"/>
        <w:contextualSpacing w:val="0"/>
        <w:rPr>
          <w:color w:val="auto"/>
        </w:rPr>
      </w:pPr>
      <w:r w:rsidRPr="00B716C1">
        <w:rPr>
          <w:color w:val="auto"/>
        </w:rPr>
        <w:t>подготовка предложений по совершенствованию законодательства</w:t>
      </w:r>
      <w:r w:rsidR="00A051BC" w:rsidRPr="00B716C1">
        <w:rPr>
          <w:color w:val="auto"/>
        </w:rPr>
        <w:t>,</w:t>
      </w:r>
      <w:r w:rsidRPr="00B716C1">
        <w:rPr>
          <w:color w:val="auto"/>
        </w:rPr>
        <w:t xml:space="preserve">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B90F26" w:rsidRPr="00B716C1" w:rsidRDefault="00C05608" w:rsidP="00B90F26">
      <w:pPr>
        <w:pStyle w:val="a"/>
        <w:spacing w:line="240" w:lineRule="auto"/>
        <w:contextualSpacing w:val="0"/>
        <w:rPr>
          <w:color w:val="auto"/>
        </w:rPr>
      </w:pPr>
      <w:r w:rsidRPr="00B716C1">
        <w:rPr>
          <w:color w:val="auto"/>
        </w:rPr>
        <w:t>выработка рекомендаций в отношении мер, которые должны применят</w:t>
      </w:r>
      <w:r w:rsidR="00A051BC" w:rsidRPr="00B716C1">
        <w:rPr>
          <w:color w:val="auto"/>
        </w:rPr>
        <w:t>ь</w:t>
      </w:r>
      <w:r w:rsidRPr="00B716C1">
        <w:rPr>
          <w:color w:val="auto"/>
        </w:rPr>
        <w:t>ся объектами государственного надзора в целях недопущения типичных нарушений обязательных требований;</w:t>
      </w:r>
      <w:bookmarkStart w:id="2" w:name="bookmark2"/>
    </w:p>
    <w:p w:rsidR="00B90F26" w:rsidRPr="00B716C1" w:rsidRDefault="00B90F26" w:rsidP="00B90F26">
      <w:pPr>
        <w:pStyle w:val="a"/>
        <w:numPr>
          <w:ilvl w:val="0"/>
          <w:numId w:val="0"/>
        </w:numPr>
        <w:spacing w:line="240" w:lineRule="auto"/>
        <w:ind w:left="709"/>
        <w:contextualSpacing w:val="0"/>
        <w:rPr>
          <w:color w:val="auto"/>
        </w:rPr>
      </w:pPr>
    </w:p>
    <w:p w:rsidR="00C05608" w:rsidRPr="00B716C1" w:rsidRDefault="006F392A" w:rsidP="009D6E13">
      <w:pPr>
        <w:pStyle w:val="a"/>
        <w:numPr>
          <w:ilvl w:val="0"/>
          <w:numId w:val="4"/>
        </w:numPr>
        <w:spacing w:line="240" w:lineRule="auto"/>
        <w:contextualSpacing w:val="0"/>
        <w:jc w:val="center"/>
        <w:rPr>
          <w:b/>
          <w:color w:val="auto"/>
        </w:rPr>
      </w:pPr>
      <w:r w:rsidRPr="00B716C1">
        <w:rPr>
          <w:b/>
          <w:color w:val="auto"/>
        </w:rPr>
        <w:t>Задачи и функции</w:t>
      </w:r>
    </w:p>
    <w:p w:rsidR="00812657" w:rsidRPr="00B716C1" w:rsidRDefault="00812657" w:rsidP="00B90F26">
      <w:pPr>
        <w:spacing w:line="240" w:lineRule="auto"/>
        <w:rPr>
          <w:color w:val="auto"/>
        </w:rPr>
      </w:pPr>
      <w:r w:rsidRPr="00B716C1">
        <w:rPr>
          <w:color w:val="auto"/>
        </w:rPr>
        <w:t xml:space="preserve">Задачами и функциями </w:t>
      </w:r>
      <w:r w:rsidR="005D3525" w:rsidRPr="00B716C1">
        <w:rPr>
          <w:color w:val="auto"/>
        </w:rPr>
        <w:t>Южного</w:t>
      </w:r>
      <w:r w:rsidRPr="00B716C1">
        <w:rPr>
          <w:color w:val="auto"/>
        </w:rPr>
        <w:t xml:space="preserve"> </w:t>
      </w:r>
      <w:r w:rsidR="00BB388D" w:rsidRPr="00B716C1">
        <w:rPr>
          <w:color w:val="auto"/>
        </w:rPr>
        <w:t>у</w:t>
      </w:r>
      <w:r w:rsidRPr="00B716C1">
        <w:rPr>
          <w:color w:val="auto"/>
        </w:rPr>
        <w:t xml:space="preserve">правления государственного железнодорожного надзора </w:t>
      </w:r>
      <w:r w:rsidR="00BB388D" w:rsidRPr="00B716C1">
        <w:rPr>
          <w:color w:val="auto"/>
        </w:rPr>
        <w:t xml:space="preserve">Федеральной службы по надзору в сфере транспорта </w:t>
      </w:r>
      <w:r w:rsidRPr="00B716C1">
        <w:rPr>
          <w:color w:val="auto"/>
        </w:rPr>
        <w:t>являются:</w:t>
      </w:r>
    </w:p>
    <w:p w:rsidR="00812657" w:rsidRPr="00B716C1" w:rsidRDefault="00812657" w:rsidP="00B90F26">
      <w:pPr>
        <w:pStyle w:val="a"/>
        <w:spacing w:line="240" w:lineRule="auto"/>
        <w:contextualSpacing w:val="0"/>
        <w:rPr>
          <w:color w:val="auto"/>
        </w:rPr>
      </w:pPr>
      <w:r w:rsidRPr="00B716C1">
        <w:rPr>
          <w:color w:val="auto"/>
        </w:rPr>
        <w:t>федеральный государственный надзор в области железнодорожного транспорта (контроль (надзор) за соблюдением законодательства о безопасности движения и эксплуата</w:t>
      </w:r>
      <w:r w:rsidR="00376FE3" w:rsidRPr="00B716C1">
        <w:rPr>
          <w:color w:val="auto"/>
        </w:rPr>
        <w:t>ции железнодорожного транспорта</w:t>
      </w:r>
      <w:r w:rsidRPr="00B716C1">
        <w:rPr>
          <w:color w:val="auto"/>
        </w:rPr>
        <w:t>;</w:t>
      </w:r>
    </w:p>
    <w:p w:rsidR="00812657" w:rsidRPr="00B716C1" w:rsidRDefault="00812657" w:rsidP="00B90F26">
      <w:pPr>
        <w:pStyle w:val="a"/>
        <w:spacing w:line="240" w:lineRule="auto"/>
        <w:contextualSpacing w:val="0"/>
        <w:rPr>
          <w:color w:val="auto"/>
        </w:rPr>
      </w:pPr>
      <w:r w:rsidRPr="00B716C1">
        <w:rPr>
          <w:color w:val="auto"/>
        </w:rPr>
        <w:t>федеральный государственный надзор в области железнодорожного транспорта (контроль (надзор) за соблюдением законодательства о пожарной безопасности при эксплуатации железнодорожного подвижного состава;</w:t>
      </w:r>
    </w:p>
    <w:p w:rsidR="00C05608" w:rsidRPr="00B716C1" w:rsidRDefault="00812657" w:rsidP="006F3294">
      <w:pPr>
        <w:pStyle w:val="a"/>
        <w:spacing w:line="240" w:lineRule="auto"/>
        <w:contextualSpacing w:val="0"/>
        <w:rPr>
          <w:color w:val="auto"/>
        </w:rPr>
      </w:pPr>
      <w:r w:rsidRPr="00B716C1">
        <w:rPr>
          <w:color w:val="auto"/>
        </w:rPr>
        <w:t>государственный контроль (надзор) за соблюдением требований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w:t>
      </w:r>
    </w:p>
    <w:p w:rsidR="00812657" w:rsidRPr="00B716C1" w:rsidRDefault="00812657" w:rsidP="006F3294">
      <w:pPr>
        <w:pStyle w:val="a"/>
        <w:spacing w:line="240" w:lineRule="auto"/>
        <w:contextualSpacing w:val="0"/>
        <w:rPr>
          <w:color w:val="auto"/>
        </w:rPr>
      </w:pPr>
      <w:r w:rsidRPr="00B716C1">
        <w:rPr>
          <w:color w:val="auto"/>
        </w:rPr>
        <w:t xml:space="preserve">федеральный лицензионный </w:t>
      </w:r>
      <w:proofErr w:type="gramStart"/>
      <w:r w:rsidRPr="00B716C1">
        <w:rPr>
          <w:color w:val="auto"/>
        </w:rPr>
        <w:t>контроль за</w:t>
      </w:r>
      <w:proofErr w:type="gramEnd"/>
      <w:r w:rsidRPr="00B716C1">
        <w:rPr>
          <w:color w:val="auto"/>
        </w:rPr>
        <w:t xml:space="preserve"> деятельностью по перевозкам железнодорожным транспортом пассажиров;</w:t>
      </w:r>
    </w:p>
    <w:p w:rsidR="00812657" w:rsidRPr="00B716C1" w:rsidRDefault="00812657" w:rsidP="006F3294">
      <w:pPr>
        <w:pStyle w:val="a"/>
        <w:spacing w:line="240" w:lineRule="auto"/>
        <w:contextualSpacing w:val="0"/>
        <w:rPr>
          <w:color w:val="auto"/>
        </w:rPr>
      </w:pPr>
      <w:r w:rsidRPr="00B716C1">
        <w:rPr>
          <w:color w:val="auto"/>
        </w:rPr>
        <w:t xml:space="preserve">федеральный лицензионный </w:t>
      </w:r>
      <w:proofErr w:type="gramStart"/>
      <w:r w:rsidRPr="00B716C1">
        <w:rPr>
          <w:color w:val="auto"/>
        </w:rPr>
        <w:t>контроль за</w:t>
      </w:r>
      <w:proofErr w:type="gramEnd"/>
      <w:r w:rsidRPr="00B716C1">
        <w:rPr>
          <w:color w:val="auto"/>
        </w:rPr>
        <w:t xml:space="preserve"> деятельностью по перевозкам железнодорожным транспортом опасных грузов;</w:t>
      </w:r>
    </w:p>
    <w:p w:rsidR="00C05608" w:rsidRPr="00B716C1" w:rsidRDefault="00812657" w:rsidP="006F3294">
      <w:pPr>
        <w:pStyle w:val="a"/>
        <w:spacing w:line="240" w:lineRule="auto"/>
        <w:contextualSpacing w:val="0"/>
        <w:rPr>
          <w:color w:val="auto"/>
        </w:rPr>
      </w:pPr>
      <w:r w:rsidRPr="00B716C1">
        <w:rPr>
          <w:color w:val="auto"/>
        </w:rPr>
        <w:t xml:space="preserve">федеральный лицензионный </w:t>
      </w:r>
      <w:proofErr w:type="gramStart"/>
      <w:r w:rsidRPr="00B716C1">
        <w:rPr>
          <w:color w:val="auto"/>
        </w:rPr>
        <w:t>контроль за</w:t>
      </w:r>
      <w:proofErr w:type="gramEnd"/>
      <w:r w:rsidRPr="00B716C1">
        <w:rPr>
          <w:color w:val="auto"/>
        </w:rPr>
        <w:t xml:space="preserve"> погрузочно-разгрузочной деятельностью применительно к опасным груза</w:t>
      </w:r>
      <w:r w:rsidR="00990AFF" w:rsidRPr="00B716C1">
        <w:rPr>
          <w:color w:val="auto"/>
        </w:rPr>
        <w:t xml:space="preserve">м на железнодорожном транспорте; </w:t>
      </w:r>
    </w:p>
    <w:p w:rsidR="00990AFF" w:rsidRPr="00B716C1" w:rsidRDefault="00990AFF" w:rsidP="00990AFF">
      <w:pPr>
        <w:pStyle w:val="a"/>
        <w:spacing w:line="240" w:lineRule="auto"/>
        <w:rPr>
          <w:color w:val="auto"/>
        </w:rPr>
      </w:pPr>
      <w:r w:rsidRPr="00B716C1">
        <w:rPr>
          <w:color w:val="auto"/>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rsidR="00990AFF" w:rsidRPr="00B716C1" w:rsidRDefault="00990AFF" w:rsidP="006F3294">
      <w:pPr>
        <w:pStyle w:val="a"/>
        <w:spacing w:line="240" w:lineRule="auto"/>
        <w:contextualSpacing w:val="0"/>
        <w:rPr>
          <w:color w:val="auto"/>
        </w:rPr>
      </w:pPr>
      <w:proofErr w:type="gramStart"/>
      <w:r w:rsidRPr="00B716C1">
        <w:rPr>
          <w:color w:val="auto"/>
        </w:rPr>
        <w:t>контроль за</w:t>
      </w:r>
      <w:proofErr w:type="gramEnd"/>
      <w:r w:rsidRPr="00B716C1">
        <w:rPr>
          <w:color w:val="auto"/>
        </w:rPr>
        <w:t xml:space="preserve"> осуществлением переданных Российской Федерацией органам государственной власти субъектов Российской Федерации полномочий по федеральному государственному контролю за соблюдением правил технической </w:t>
      </w:r>
      <w:r w:rsidRPr="00B716C1">
        <w:rPr>
          <w:color w:val="auto"/>
        </w:rPr>
        <w:lastRenderedPageBreak/>
        <w:t>эксплуатации внеуличного транспорта и правил пользования внеуличным транспортом в соответствии с Федеральным законом «О внеуличном транспорте и о внесении изменений в отдельные законодательные акты Российской Федерации» (далее – переданные полномочия);</w:t>
      </w:r>
    </w:p>
    <w:p w:rsidR="002D3F23" w:rsidRPr="00B716C1" w:rsidRDefault="00990AFF" w:rsidP="006F3294">
      <w:pPr>
        <w:pStyle w:val="a"/>
        <w:spacing w:line="240" w:lineRule="auto"/>
        <w:contextualSpacing w:val="0"/>
        <w:rPr>
          <w:color w:val="auto"/>
        </w:rPr>
      </w:pPr>
      <w:r w:rsidRPr="00B716C1">
        <w:rPr>
          <w:color w:val="auto"/>
        </w:rPr>
        <w:t xml:space="preserve">организация экзаменов и выдача по результатам их успешной сдачи свидетельств на право на управления </w:t>
      </w:r>
      <w:proofErr w:type="gramStart"/>
      <w:r w:rsidRPr="00B716C1">
        <w:rPr>
          <w:color w:val="auto"/>
        </w:rPr>
        <w:t>курсирующими</w:t>
      </w:r>
      <w:proofErr w:type="gramEnd"/>
      <w:r w:rsidRPr="00B716C1">
        <w:rPr>
          <w:color w:val="auto"/>
        </w:rPr>
        <w:t xml:space="preserve">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rsidR="00990AFF" w:rsidRPr="00B716C1" w:rsidRDefault="002D3F23" w:rsidP="006F3294">
      <w:pPr>
        <w:pStyle w:val="a"/>
        <w:spacing w:line="240" w:lineRule="auto"/>
        <w:contextualSpacing w:val="0"/>
        <w:rPr>
          <w:color w:val="auto"/>
        </w:rPr>
      </w:pPr>
      <w:proofErr w:type="gramStart"/>
      <w:r w:rsidRPr="00B716C1">
        <w:rPr>
          <w:color w:val="auto"/>
        </w:rPr>
        <w:t>осуществление активации и деактивации электронных навигационных пломб на железнодорожных вагонах (контейнерах), в которых осуществляется перевозка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w:t>
      </w:r>
      <w:proofErr w:type="gramEnd"/>
      <w:r w:rsidRPr="00B716C1">
        <w:rPr>
          <w:color w:val="auto"/>
        </w:rPr>
        <w:t xml:space="preserve"> перемещаются через территорию Украины</w:t>
      </w:r>
      <w:r w:rsidR="00990AFF" w:rsidRPr="00B716C1">
        <w:rPr>
          <w:color w:val="auto"/>
        </w:rPr>
        <w:t>.</w:t>
      </w:r>
    </w:p>
    <w:bookmarkEnd w:id="2"/>
    <w:p w:rsidR="003C1C6D" w:rsidRPr="00B716C1" w:rsidRDefault="00E13B0F" w:rsidP="006F3294">
      <w:pPr>
        <w:spacing w:line="240" w:lineRule="auto"/>
        <w:rPr>
          <w:color w:val="auto"/>
        </w:rPr>
      </w:pPr>
      <w:r w:rsidRPr="00B716C1">
        <w:rPr>
          <w:color w:val="auto"/>
        </w:rPr>
        <w:t>О</w:t>
      </w:r>
      <w:r w:rsidR="00C0174E" w:rsidRPr="00B716C1">
        <w:rPr>
          <w:color w:val="auto"/>
        </w:rPr>
        <w:t xml:space="preserve">сновные усилия </w:t>
      </w:r>
      <w:r w:rsidR="00D259BB" w:rsidRPr="00B716C1">
        <w:rPr>
          <w:color w:val="auto"/>
        </w:rPr>
        <w:t>Южного</w:t>
      </w:r>
      <w:r w:rsidRPr="00B716C1">
        <w:rPr>
          <w:color w:val="auto"/>
        </w:rPr>
        <w:t xml:space="preserve"> У</w:t>
      </w:r>
      <w:r w:rsidR="00BB388D" w:rsidRPr="00B716C1">
        <w:rPr>
          <w:color w:val="auto"/>
        </w:rPr>
        <w:t>ГЖДН Ространснадзора</w:t>
      </w:r>
      <w:r w:rsidRPr="00B716C1">
        <w:rPr>
          <w:color w:val="auto"/>
        </w:rPr>
        <w:t xml:space="preserve"> </w:t>
      </w:r>
      <w:r w:rsidR="0005244F" w:rsidRPr="00B716C1">
        <w:rPr>
          <w:color w:val="auto"/>
        </w:rPr>
        <w:t xml:space="preserve">за отчетный период </w:t>
      </w:r>
      <w:r w:rsidRPr="00B716C1">
        <w:rPr>
          <w:color w:val="auto"/>
        </w:rPr>
        <w:t>20</w:t>
      </w:r>
      <w:r w:rsidR="00C352F6" w:rsidRPr="00B716C1">
        <w:rPr>
          <w:color w:val="auto"/>
        </w:rPr>
        <w:t>20</w:t>
      </w:r>
      <w:r w:rsidRPr="00B716C1">
        <w:rPr>
          <w:color w:val="auto"/>
        </w:rPr>
        <w:t xml:space="preserve"> года были сосредоточены</w:t>
      </w:r>
      <w:r w:rsidR="004D4E18" w:rsidRPr="00B716C1">
        <w:rPr>
          <w:color w:val="auto"/>
        </w:rPr>
        <w:t xml:space="preserve"> </w:t>
      </w:r>
      <w:proofErr w:type="gramStart"/>
      <w:r w:rsidR="004D4E18" w:rsidRPr="00B716C1">
        <w:rPr>
          <w:color w:val="auto"/>
        </w:rPr>
        <w:t>на</w:t>
      </w:r>
      <w:proofErr w:type="gramEnd"/>
      <w:r w:rsidR="00C0174E" w:rsidRPr="00B716C1">
        <w:rPr>
          <w:color w:val="auto"/>
        </w:rPr>
        <w:t>:</w:t>
      </w:r>
    </w:p>
    <w:p w:rsidR="003C1C6D" w:rsidRPr="00B716C1" w:rsidRDefault="00C0174E" w:rsidP="006F3294">
      <w:pPr>
        <w:spacing w:line="240" w:lineRule="auto"/>
        <w:rPr>
          <w:color w:val="auto"/>
        </w:rPr>
      </w:pPr>
      <w:r w:rsidRPr="00B716C1">
        <w:rPr>
          <w:color w:val="auto"/>
        </w:rPr>
        <w:t>применение риск - ориентированных подходов при организации и проведении надзорных функций;</w:t>
      </w:r>
    </w:p>
    <w:p w:rsidR="003C1C6D" w:rsidRPr="00B716C1" w:rsidRDefault="00C0174E" w:rsidP="006F3294">
      <w:pPr>
        <w:spacing w:line="240" w:lineRule="auto"/>
        <w:rPr>
          <w:color w:val="auto"/>
        </w:rPr>
      </w:pPr>
      <w:r w:rsidRPr="00B716C1">
        <w:rPr>
          <w:color w:val="auto"/>
        </w:rPr>
        <w:t>развити</w:t>
      </w:r>
      <w:r w:rsidR="004D4E18" w:rsidRPr="00B716C1">
        <w:rPr>
          <w:color w:val="auto"/>
        </w:rPr>
        <w:t>и</w:t>
      </w:r>
      <w:r w:rsidRPr="00B716C1">
        <w:rPr>
          <w:color w:val="auto"/>
        </w:rPr>
        <w:t xml:space="preserve"> независимой </w:t>
      </w:r>
      <w:proofErr w:type="gramStart"/>
      <w:r w:rsidRPr="00B716C1">
        <w:rPr>
          <w:color w:val="auto"/>
        </w:rPr>
        <w:t xml:space="preserve">оценки </w:t>
      </w:r>
      <w:r w:rsidR="004F4064" w:rsidRPr="00B716C1">
        <w:rPr>
          <w:color w:val="auto"/>
        </w:rPr>
        <w:t>состояния безопасности движения железнодорожного транспорта</w:t>
      </w:r>
      <w:proofErr w:type="gramEnd"/>
      <w:r w:rsidRPr="00B716C1">
        <w:rPr>
          <w:color w:val="auto"/>
        </w:rPr>
        <w:t>;</w:t>
      </w:r>
    </w:p>
    <w:p w:rsidR="003C1C6D" w:rsidRPr="00B716C1" w:rsidRDefault="00C0174E" w:rsidP="006F3294">
      <w:pPr>
        <w:spacing w:line="240" w:lineRule="auto"/>
        <w:rPr>
          <w:color w:val="auto"/>
        </w:rPr>
      </w:pPr>
      <w:r w:rsidRPr="00B716C1">
        <w:rPr>
          <w:color w:val="auto"/>
        </w:rPr>
        <w:t>взаимодействие в рамках заключенных соглашений с общественными организациями;</w:t>
      </w:r>
    </w:p>
    <w:p w:rsidR="003C1C6D" w:rsidRPr="00B716C1" w:rsidRDefault="00C0174E" w:rsidP="006F3294">
      <w:pPr>
        <w:spacing w:line="240" w:lineRule="auto"/>
        <w:rPr>
          <w:color w:val="auto"/>
        </w:rPr>
      </w:pPr>
      <w:r w:rsidRPr="00B716C1">
        <w:rPr>
          <w:color w:val="auto"/>
        </w:rPr>
        <w:t xml:space="preserve">обеспечение </w:t>
      </w:r>
      <w:proofErr w:type="spellStart"/>
      <w:r w:rsidRPr="00B716C1">
        <w:rPr>
          <w:color w:val="auto"/>
        </w:rPr>
        <w:t>мотивированности</w:t>
      </w:r>
      <w:proofErr w:type="spellEnd"/>
      <w:r w:rsidRPr="00B716C1">
        <w:rPr>
          <w:color w:val="auto"/>
        </w:rPr>
        <w:t>, прозрачности каждого надзорного мероприятия и общедоступность их результатов;</w:t>
      </w:r>
    </w:p>
    <w:p w:rsidR="003C1C6D" w:rsidRPr="00B716C1" w:rsidRDefault="00C0174E" w:rsidP="006F3294">
      <w:pPr>
        <w:spacing w:line="240" w:lineRule="auto"/>
        <w:rPr>
          <w:color w:val="auto"/>
        </w:rPr>
      </w:pPr>
      <w:r w:rsidRPr="00B716C1">
        <w:rPr>
          <w:color w:val="auto"/>
        </w:rPr>
        <w:t>повышение профессионализма личного состава;</w:t>
      </w:r>
    </w:p>
    <w:p w:rsidR="004D4E18" w:rsidRPr="00B716C1" w:rsidRDefault="00C0174E" w:rsidP="006F3294">
      <w:pPr>
        <w:spacing w:line="240" w:lineRule="auto"/>
        <w:rPr>
          <w:color w:val="auto"/>
        </w:rPr>
      </w:pPr>
      <w:r w:rsidRPr="00B716C1">
        <w:rPr>
          <w:color w:val="auto"/>
        </w:rPr>
        <w:t>исключение плановых проверок субъектов малого предпринимательства</w:t>
      </w:r>
      <w:r w:rsidR="004D4E18" w:rsidRPr="00B716C1">
        <w:rPr>
          <w:color w:val="auto"/>
        </w:rPr>
        <w:t>;</w:t>
      </w:r>
    </w:p>
    <w:p w:rsidR="003C1C6D" w:rsidRPr="00B716C1" w:rsidRDefault="004D4E18" w:rsidP="006F3294">
      <w:pPr>
        <w:spacing w:line="240" w:lineRule="auto"/>
        <w:rPr>
          <w:color w:val="auto"/>
        </w:rPr>
      </w:pPr>
      <w:proofErr w:type="gramStart"/>
      <w:r w:rsidRPr="00B716C1">
        <w:rPr>
          <w:color w:val="auto"/>
        </w:rPr>
        <w:t>анализе</w:t>
      </w:r>
      <w:proofErr w:type="gramEnd"/>
      <w:r w:rsidRPr="00B716C1">
        <w:rPr>
          <w:color w:val="auto"/>
        </w:rPr>
        <w:t xml:space="preserve"> профилактической работы по обеспечению безопасности движения на железнодорожных переездах</w:t>
      </w:r>
      <w:r w:rsidR="00C0174E" w:rsidRPr="00B716C1">
        <w:rPr>
          <w:color w:val="auto"/>
        </w:rPr>
        <w:t>.</w:t>
      </w:r>
    </w:p>
    <w:p w:rsidR="003737E3" w:rsidRPr="00B716C1" w:rsidRDefault="003737E3" w:rsidP="003737E3">
      <w:pPr>
        <w:spacing w:line="240" w:lineRule="auto"/>
        <w:rPr>
          <w:color w:val="auto"/>
        </w:rPr>
      </w:pPr>
      <w:r w:rsidRPr="00B716C1">
        <w:rPr>
          <w:color w:val="auto"/>
        </w:rPr>
        <w:t xml:space="preserve">В соответствии с требованиями ст. 8.1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проводилась в управлении работа по </w:t>
      </w:r>
      <w:proofErr w:type="spellStart"/>
      <w:proofErr w:type="gramStart"/>
      <w:r w:rsidRPr="00B716C1">
        <w:rPr>
          <w:color w:val="auto"/>
        </w:rPr>
        <w:t>риск-ориентированному</w:t>
      </w:r>
      <w:proofErr w:type="spellEnd"/>
      <w:proofErr w:type="gramEnd"/>
      <w:r w:rsidRPr="00B716C1">
        <w:rPr>
          <w:color w:val="auto"/>
        </w:rPr>
        <w:t xml:space="preserve"> подходу.</w:t>
      </w:r>
    </w:p>
    <w:p w:rsidR="003737E3" w:rsidRPr="00B716C1" w:rsidRDefault="003737E3" w:rsidP="003737E3">
      <w:pPr>
        <w:spacing w:line="240" w:lineRule="auto"/>
        <w:rPr>
          <w:color w:val="auto"/>
        </w:rPr>
      </w:pPr>
      <w:proofErr w:type="gramStart"/>
      <w:r w:rsidRPr="00B716C1">
        <w:rPr>
          <w:color w:val="auto"/>
        </w:rPr>
        <w:t>Риск-ориентированный подход представляет собой метод организации и осуществления государственного контроля (надзора), при котором в предусмотренных Федеральным законом №294-ФЗ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p>
    <w:p w:rsidR="003737E3" w:rsidRPr="00B716C1" w:rsidRDefault="003737E3" w:rsidP="003737E3">
      <w:pPr>
        <w:spacing w:line="240" w:lineRule="auto"/>
        <w:rPr>
          <w:color w:val="auto"/>
        </w:rPr>
      </w:pPr>
      <w:r w:rsidRPr="00B716C1">
        <w:rPr>
          <w:color w:val="auto"/>
        </w:rPr>
        <w:t xml:space="preserve">В настоящее время </w:t>
      </w:r>
      <w:r w:rsidR="003B3E1C" w:rsidRPr="00B716C1">
        <w:rPr>
          <w:color w:val="auto"/>
        </w:rPr>
        <w:t xml:space="preserve">Постановлением Правительства </w:t>
      </w:r>
      <w:r w:rsidR="006B6DED" w:rsidRPr="00B716C1">
        <w:rPr>
          <w:color w:val="auto"/>
        </w:rPr>
        <w:t>РФ от 17.02.18 №173</w:t>
      </w:r>
      <w:r w:rsidR="003B3E1C" w:rsidRPr="00B716C1">
        <w:rPr>
          <w:color w:val="auto"/>
        </w:rPr>
        <w:t xml:space="preserve"> </w:t>
      </w:r>
      <w:r w:rsidR="006B6DED" w:rsidRPr="00B716C1">
        <w:rPr>
          <w:color w:val="auto"/>
        </w:rPr>
        <w:lastRenderedPageBreak/>
        <w:t>внесены изменения</w:t>
      </w:r>
      <w:r w:rsidRPr="00B716C1">
        <w:rPr>
          <w:color w:val="auto"/>
        </w:rPr>
        <w:t xml:space="preserve"> в постановление Правительства РФ от 19.03.2017г. №236 «О федеральном государственном транспортном надзоре», в котором определены критерии отнесения подконтрольных субъектов к категориям риска. </w:t>
      </w:r>
      <w:r w:rsidR="006B6DED" w:rsidRPr="00B716C1">
        <w:rPr>
          <w:color w:val="auto"/>
        </w:rPr>
        <w:t>К</w:t>
      </w:r>
      <w:r w:rsidRPr="00B716C1">
        <w:rPr>
          <w:color w:val="auto"/>
        </w:rPr>
        <w:t>аждому предприятию осуществляющему деятельность на железнодоро</w:t>
      </w:r>
      <w:r w:rsidR="00717E79" w:rsidRPr="00B716C1">
        <w:rPr>
          <w:color w:val="auto"/>
        </w:rPr>
        <w:t xml:space="preserve">жном транспорте </w:t>
      </w:r>
      <w:r w:rsidRPr="00B716C1">
        <w:rPr>
          <w:color w:val="auto"/>
        </w:rPr>
        <w:t xml:space="preserve"> присвоена категория риска. Субъектам надзора предоставлена возможность, </w:t>
      </w:r>
      <w:proofErr w:type="gramStart"/>
      <w:r w:rsidRPr="00B716C1">
        <w:rPr>
          <w:color w:val="auto"/>
        </w:rPr>
        <w:t xml:space="preserve">предоставив </w:t>
      </w:r>
      <w:r w:rsidR="00717E79" w:rsidRPr="00B716C1">
        <w:rPr>
          <w:color w:val="auto"/>
        </w:rPr>
        <w:t xml:space="preserve">соответствующие </w:t>
      </w:r>
      <w:r w:rsidRPr="00B716C1">
        <w:rPr>
          <w:color w:val="auto"/>
        </w:rPr>
        <w:t>подтверждающие документы</w:t>
      </w:r>
      <w:proofErr w:type="gramEnd"/>
      <w:r w:rsidRPr="00B716C1">
        <w:rPr>
          <w:color w:val="auto"/>
        </w:rPr>
        <w:t xml:space="preserve"> в территориальное управление </w:t>
      </w:r>
      <w:proofErr w:type="spellStart"/>
      <w:r w:rsidRPr="00B716C1">
        <w:rPr>
          <w:color w:val="auto"/>
        </w:rPr>
        <w:t>Госжелдорнадозра</w:t>
      </w:r>
      <w:proofErr w:type="spellEnd"/>
      <w:r w:rsidRPr="00B716C1">
        <w:rPr>
          <w:color w:val="auto"/>
        </w:rPr>
        <w:t>, изменить ранее присвоенную категорию риска.</w:t>
      </w:r>
    </w:p>
    <w:p w:rsidR="006B6DED" w:rsidRPr="00B716C1" w:rsidRDefault="006B6DED" w:rsidP="006B6DED">
      <w:pPr>
        <w:spacing w:line="240" w:lineRule="auto"/>
        <w:rPr>
          <w:color w:val="auto"/>
        </w:rPr>
      </w:pPr>
      <w:r w:rsidRPr="00B716C1">
        <w:rPr>
          <w:color w:val="auto"/>
        </w:rPr>
        <w:t>Проведение плановых проверок субъектов надзора в зависимости от присвоенной их деятельности категории риска осуществляется со следующей периодичностью, если иное не предусмотрено федеральными законами:</w:t>
      </w:r>
    </w:p>
    <w:p w:rsidR="006B6DED" w:rsidRPr="00B716C1" w:rsidRDefault="006B6DED" w:rsidP="006B6DED">
      <w:pPr>
        <w:spacing w:line="240" w:lineRule="auto"/>
        <w:rPr>
          <w:color w:val="auto"/>
        </w:rPr>
      </w:pPr>
      <w:r w:rsidRPr="00B716C1">
        <w:rPr>
          <w:color w:val="auto"/>
        </w:rPr>
        <w:t>а) для категории высокого риска - 1 раз в год;</w:t>
      </w:r>
    </w:p>
    <w:p w:rsidR="006B6DED" w:rsidRPr="00B716C1" w:rsidRDefault="006B6DED" w:rsidP="006B6DED">
      <w:pPr>
        <w:spacing w:line="240" w:lineRule="auto"/>
        <w:rPr>
          <w:color w:val="auto"/>
        </w:rPr>
      </w:pPr>
      <w:r w:rsidRPr="00B716C1">
        <w:rPr>
          <w:color w:val="auto"/>
        </w:rPr>
        <w:t>б) для категории значительного риска - 1 раз в 3 года;</w:t>
      </w:r>
    </w:p>
    <w:p w:rsidR="006B6DED" w:rsidRPr="00B716C1" w:rsidRDefault="006B6DED" w:rsidP="006B6DED">
      <w:pPr>
        <w:spacing w:line="240" w:lineRule="auto"/>
        <w:rPr>
          <w:color w:val="auto"/>
        </w:rPr>
      </w:pPr>
      <w:r w:rsidRPr="00B716C1">
        <w:rPr>
          <w:color w:val="auto"/>
        </w:rPr>
        <w:t>в) для категории среднего риска - не чаще 1 раза в 5 лет;</w:t>
      </w:r>
    </w:p>
    <w:p w:rsidR="006B6DED" w:rsidRPr="00B716C1" w:rsidRDefault="006B6DED" w:rsidP="006B6DED">
      <w:pPr>
        <w:spacing w:line="240" w:lineRule="auto"/>
        <w:rPr>
          <w:color w:val="auto"/>
        </w:rPr>
      </w:pPr>
      <w:r w:rsidRPr="00B716C1">
        <w:rPr>
          <w:color w:val="auto"/>
        </w:rPr>
        <w:t>г) для категории низкого риска - не чаще 1 раза в 10 лет.</w:t>
      </w:r>
    </w:p>
    <w:p w:rsidR="00124048" w:rsidRPr="00B716C1" w:rsidRDefault="00124048" w:rsidP="0083741A">
      <w:pPr>
        <w:shd w:val="clear" w:color="auto" w:fill="FFFFFF" w:themeFill="background1"/>
        <w:spacing w:line="240" w:lineRule="auto"/>
        <w:rPr>
          <w:color w:val="auto"/>
        </w:rPr>
      </w:pPr>
    </w:p>
    <w:p w:rsidR="00AF33B7" w:rsidRPr="00B716C1" w:rsidRDefault="006F392A" w:rsidP="00282010">
      <w:pPr>
        <w:pStyle w:val="60"/>
        <w:numPr>
          <w:ilvl w:val="0"/>
          <w:numId w:val="6"/>
        </w:numPr>
        <w:shd w:val="clear" w:color="auto" w:fill="auto"/>
        <w:spacing w:before="0" w:after="0" w:line="240" w:lineRule="auto"/>
        <w:ind w:firstLine="0"/>
        <w:jc w:val="center"/>
        <w:rPr>
          <w:b/>
          <w:i w:val="0"/>
          <w:color w:val="auto"/>
        </w:rPr>
      </w:pPr>
      <w:r w:rsidRPr="00B716C1">
        <w:rPr>
          <w:b/>
          <w:i w:val="0"/>
          <w:color w:val="auto"/>
        </w:rPr>
        <w:t>Р</w:t>
      </w:r>
      <w:r w:rsidR="00AF33B7" w:rsidRPr="00B716C1">
        <w:rPr>
          <w:b/>
          <w:i w:val="0"/>
          <w:color w:val="auto"/>
        </w:rPr>
        <w:t>езультат</w:t>
      </w:r>
      <w:r w:rsidRPr="00B716C1">
        <w:rPr>
          <w:b/>
          <w:i w:val="0"/>
          <w:color w:val="auto"/>
        </w:rPr>
        <w:t>ы контрольно</w:t>
      </w:r>
      <w:r w:rsidR="00A37248" w:rsidRPr="00B716C1">
        <w:rPr>
          <w:b/>
          <w:i w:val="0"/>
          <w:color w:val="auto"/>
        </w:rPr>
        <w:t xml:space="preserve"> </w:t>
      </w:r>
      <w:r w:rsidRPr="00B716C1">
        <w:rPr>
          <w:b/>
          <w:i w:val="0"/>
          <w:color w:val="auto"/>
        </w:rPr>
        <w:t>-</w:t>
      </w:r>
      <w:r w:rsidR="00AF33B7" w:rsidRPr="00B716C1">
        <w:rPr>
          <w:b/>
          <w:i w:val="0"/>
          <w:color w:val="auto"/>
        </w:rPr>
        <w:t xml:space="preserve"> надзорной деятельности </w:t>
      </w:r>
      <w:r w:rsidR="004C2058" w:rsidRPr="00B716C1">
        <w:rPr>
          <w:b/>
          <w:i w:val="0"/>
          <w:color w:val="auto"/>
        </w:rPr>
        <w:t>з</w:t>
      </w:r>
      <w:r w:rsidR="00AF33B7" w:rsidRPr="00B716C1">
        <w:rPr>
          <w:b/>
          <w:i w:val="0"/>
          <w:color w:val="auto"/>
        </w:rPr>
        <w:t>а</w:t>
      </w:r>
      <w:r w:rsidR="004C2058" w:rsidRPr="00B716C1">
        <w:rPr>
          <w:b/>
          <w:i w:val="0"/>
          <w:color w:val="auto"/>
        </w:rPr>
        <w:t xml:space="preserve"> </w:t>
      </w:r>
      <w:r w:rsidR="000F100C" w:rsidRPr="00B716C1">
        <w:rPr>
          <w:b/>
          <w:i w:val="0"/>
          <w:color w:val="auto"/>
        </w:rPr>
        <w:t xml:space="preserve">8 месяцев </w:t>
      </w:r>
      <w:r w:rsidR="002819DF" w:rsidRPr="00B716C1">
        <w:rPr>
          <w:b/>
          <w:i w:val="0"/>
          <w:color w:val="auto"/>
        </w:rPr>
        <w:t>20</w:t>
      </w:r>
      <w:r w:rsidR="0083741A" w:rsidRPr="00B716C1">
        <w:rPr>
          <w:b/>
          <w:i w:val="0"/>
          <w:color w:val="auto"/>
        </w:rPr>
        <w:t>20</w:t>
      </w:r>
      <w:r w:rsidR="00AF33B7" w:rsidRPr="00B716C1">
        <w:rPr>
          <w:b/>
          <w:i w:val="0"/>
          <w:color w:val="auto"/>
        </w:rPr>
        <w:t xml:space="preserve"> год</w:t>
      </w:r>
      <w:r w:rsidR="0083741A" w:rsidRPr="00B716C1">
        <w:rPr>
          <w:b/>
          <w:i w:val="0"/>
          <w:color w:val="auto"/>
        </w:rPr>
        <w:t>а</w:t>
      </w:r>
      <w:r w:rsidR="00536350" w:rsidRPr="00B716C1">
        <w:rPr>
          <w:b/>
          <w:i w:val="0"/>
          <w:color w:val="auto"/>
        </w:rPr>
        <w:t>.</w:t>
      </w:r>
    </w:p>
    <w:p w:rsidR="00536350" w:rsidRPr="00B716C1" w:rsidRDefault="00536350" w:rsidP="00282010">
      <w:pPr>
        <w:pStyle w:val="60"/>
        <w:shd w:val="clear" w:color="auto" w:fill="auto"/>
        <w:spacing w:before="0" w:after="0" w:line="240" w:lineRule="auto"/>
        <w:ind w:left="720" w:firstLine="0"/>
        <w:jc w:val="center"/>
        <w:rPr>
          <w:b/>
          <w:i w:val="0"/>
          <w:color w:val="auto"/>
        </w:rPr>
      </w:pPr>
    </w:p>
    <w:p w:rsidR="000257F9" w:rsidRPr="00B716C1" w:rsidRDefault="000257F9" w:rsidP="00282010">
      <w:pPr>
        <w:shd w:val="clear" w:color="auto" w:fill="auto"/>
        <w:suppressAutoHyphens/>
        <w:spacing w:line="240" w:lineRule="auto"/>
        <w:ind w:firstLine="709"/>
        <w:rPr>
          <w:b/>
        </w:rPr>
      </w:pPr>
      <w:r w:rsidRPr="00B716C1">
        <w:t xml:space="preserve">Работниками Южного УГЖДН Ространснадзора </w:t>
      </w:r>
      <w:r w:rsidR="002247F6" w:rsidRPr="00B716C1">
        <w:t xml:space="preserve">за 8 месяцев </w:t>
      </w:r>
      <w:r w:rsidRPr="00B716C1">
        <w:t>20</w:t>
      </w:r>
      <w:r w:rsidR="0083741A" w:rsidRPr="00B716C1">
        <w:t>20</w:t>
      </w:r>
      <w:r w:rsidRPr="00B716C1">
        <w:t xml:space="preserve"> (20</w:t>
      </w:r>
      <w:r w:rsidR="0083741A" w:rsidRPr="00B716C1">
        <w:t>19</w:t>
      </w:r>
      <w:r w:rsidRPr="00B716C1">
        <w:t xml:space="preserve">) г. проведено  </w:t>
      </w:r>
      <w:r w:rsidR="002247F6" w:rsidRPr="00B716C1">
        <w:t>50</w:t>
      </w:r>
      <w:r w:rsidRPr="00B716C1">
        <w:t xml:space="preserve"> (1</w:t>
      </w:r>
      <w:r w:rsidR="002247F6" w:rsidRPr="00B716C1">
        <w:t>87</w:t>
      </w:r>
      <w:r w:rsidRPr="00B716C1">
        <w:t>) провер</w:t>
      </w:r>
      <w:r w:rsidR="0083741A" w:rsidRPr="00B716C1">
        <w:t xml:space="preserve">ок </w:t>
      </w:r>
      <w:r w:rsidRPr="00B716C1">
        <w:t xml:space="preserve">по обеспечению безопасности движения и лицензионного контроля,  </w:t>
      </w:r>
      <w:r w:rsidR="002247F6" w:rsidRPr="00B716C1">
        <w:t>23</w:t>
      </w:r>
      <w:r w:rsidRPr="00B716C1">
        <w:rPr>
          <w:shd w:val="clear" w:color="auto" w:fill="FFFFFF"/>
        </w:rPr>
        <w:t xml:space="preserve"> (</w:t>
      </w:r>
      <w:r w:rsidR="002247F6" w:rsidRPr="00B716C1">
        <w:rPr>
          <w:shd w:val="clear" w:color="auto" w:fill="FFFFFF"/>
        </w:rPr>
        <w:t>29</w:t>
      </w:r>
      <w:r w:rsidRPr="00B716C1">
        <w:rPr>
          <w:shd w:val="clear" w:color="auto" w:fill="FFFFFF"/>
        </w:rPr>
        <w:t>) предлицензионные проверки, в том числе</w:t>
      </w:r>
      <w:r w:rsidRPr="00B716C1">
        <w:t>:</w:t>
      </w:r>
    </w:p>
    <w:p w:rsidR="000257F9" w:rsidRPr="00B716C1" w:rsidRDefault="000257F9" w:rsidP="00282010">
      <w:pPr>
        <w:pStyle w:val="afa"/>
        <w:suppressAutoHyphens/>
        <w:ind w:firstLine="709"/>
        <w:jc w:val="both"/>
        <w:rPr>
          <w:rFonts w:ascii="Times New Roman" w:hAnsi="Times New Roman"/>
          <w:b w:val="0"/>
          <w:color w:val="FF0000"/>
          <w:sz w:val="28"/>
          <w:szCs w:val="28"/>
        </w:rPr>
      </w:pPr>
      <w:r w:rsidRPr="00B716C1">
        <w:rPr>
          <w:rFonts w:ascii="Times New Roman" w:hAnsi="Times New Roman"/>
          <w:b w:val="0"/>
          <w:color w:val="FF0000"/>
          <w:sz w:val="28"/>
          <w:szCs w:val="28"/>
        </w:rPr>
        <w:t xml:space="preserve"> </w:t>
      </w:r>
      <w:r w:rsidRPr="00B716C1">
        <w:rPr>
          <w:rFonts w:ascii="Times New Roman" w:hAnsi="Times New Roman"/>
          <w:b w:val="0"/>
          <w:sz w:val="28"/>
          <w:szCs w:val="28"/>
        </w:rPr>
        <w:t>-</w:t>
      </w:r>
      <w:r w:rsidR="002A367A" w:rsidRPr="00B716C1">
        <w:rPr>
          <w:rFonts w:ascii="Times New Roman" w:hAnsi="Times New Roman"/>
          <w:b w:val="0"/>
          <w:sz w:val="28"/>
          <w:szCs w:val="28"/>
        </w:rPr>
        <w:t>27</w:t>
      </w:r>
      <w:r w:rsidRPr="00B716C1">
        <w:rPr>
          <w:rFonts w:ascii="Times New Roman" w:hAnsi="Times New Roman"/>
          <w:b w:val="0"/>
          <w:sz w:val="28"/>
          <w:szCs w:val="28"/>
        </w:rPr>
        <w:t xml:space="preserve"> (</w:t>
      </w:r>
      <w:r w:rsidR="002A367A" w:rsidRPr="00B716C1">
        <w:rPr>
          <w:rFonts w:ascii="Times New Roman" w:hAnsi="Times New Roman"/>
          <w:b w:val="0"/>
          <w:sz w:val="28"/>
          <w:szCs w:val="28"/>
        </w:rPr>
        <w:t>1</w:t>
      </w:r>
      <w:r w:rsidR="00BD0D49" w:rsidRPr="00B716C1">
        <w:rPr>
          <w:rFonts w:ascii="Times New Roman" w:hAnsi="Times New Roman"/>
          <w:b w:val="0"/>
          <w:sz w:val="28"/>
          <w:szCs w:val="28"/>
        </w:rPr>
        <w:t>40</w:t>
      </w:r>
      <w:r w:rsidRPr="00B716C1">
        <w:rPr>
          <w:rFonts w:ascii="Times New Roman" w:hAnsi="Times New Roman"/>
          <w:b w:val="0"/>
          <w:sz w:val="28"/>
          <w:szCs w:val="28"/>
        </w:rPr>
        <w:t>) планов</w:t>
      </w:r>
      <w:r w:rsidR="00BA5CFA" w:rsidRPr="00B716C1">
        <w:rPr>
          <w:rFonts w:ascii="Times New Roman" w:hAnsi="Times New Roman"/>
          <w:b w:val="0"/>
          <w:sz w:val="28"/>
          <w:szCs w:val="28"/>
        </w:rPr>
        <w:t>ых проверок;</w:t>
      </w:r>
    </w:p>
    <w:p w:rsidR="000257F9" w:rsidRPr="00B716C1" w:rsidRDefault="000257F9" w:rsidP="00282010">
      <w:pPr>
        <w:pStyle w:val="afa"/>
        <w:suppressAutoHyphens/>
        <w:ind w:firstLine="709"/>
        <w:jc w:val="both"/>
        <w:rPr>
          <w:rFonts w:ascii="Times New Roman" w:hAnsi="Times New Roman"/>
          <w:b w:val="0"/>
          <w:sz w:val="28"/>
          <w:szCs w:val="28"/>
        </w:rPr>
      </w:pPr>
      <w:r w:rsidRPr="00B716C1">
        <w:rPr>
          <w:rFonts w:ascii="Times New Roman" w:hAnsi="Times New Roman"/>
          <w:b w:val="0"/>
          <w:sz w:val="28"/>
          <w:szCs w:val="28"/>
        </w:rPr>
        <w:t xml:space="preserve"> </w:t>
      </w:r>
      <w:proofErr w:type="gramStart"/>
      <w:r w:rsidRPr="00B716C1">
        <w:rPr>
          <w:rFonts w:ascii="Times New Roman" w:hAnsi="Times New Roman"/>
          <w:b w:val="0"/>
          <w:sz w:val="28"/>
          <w:szCs w:val="28"/>
        </w:rPr>
        <w:t xml:space="preserve">- </w:t>
      </w:r>
      <w:r w:rsidR="00BD0D49" w:rsidRPr="00B716C1">
        <w:rPr>
          <w:rFonts w:ascii="Times New Roman" w:hAnsi="Times New Roman"/>
          <w:b w:val="0"/>
          <w:sz w:val="28"/>
          <w:szCs w:val="28"/>
        </w:rPr>
        <w:t>23</w:t>
      </w:r>
      <w:r w:rsidRPr="00B716C1">
        <w:rPr>
          <w:rFonts w:ascii="Times New Roman" w:hAnsi="Times New Roman"/>
          <w:b w:val="0"/>
          <w:sz w:val="28"/>
          <w:szCs w:val="28"/>
        </w:rPr>
        <w:t xml:space="preserve"> (</w:t>
      </w:r>
      <w:r w:rsidR="00BD0D49" w:rsidRPr="00B716C1">
        <w:rPr>
          <w:rFonts w:ascii="Times New Roman" w:hAnsi="Times New Roman"/>
          <w:b w:val="0"/>
          <w:sz w:val="28"/>
          <w:szCs w:val="28"/>
        </w:rPr>
        <w:t>47</w:t>
      </w:r>
      <w:r w:rsidR="0024657B" w:rsidRPr="00B716C1">
        <w:rPr>
          <w:rFonts w:ascii="Times New Roman" w:hAnsi="Times New Roman"/>
          <w:b w:val="0"/>
          <w:sz w:val="28"/>
          <w:szCs w:val="28"/>
        </w:rPr>
        <w:t xml:space="preserve">) внеплановая, из которых </w:t>
      </w:r>
      <w:r w:rsidR="00EA4777" w:rsidRPr="00B716C1">
        <w:rPr>
          <w:rFonts w:ascii="Times New Roman" w:hAnsi="Times New Roman"/>
          <w:b w:val="0"/>
          <w:sz w:val="28"/>
          <w:szCs w:val="28"/>
        </w:rPr>
        <w:t>11 (2</w:t>
      </w:r>
      <w:r w:rsidR="0024657B" w:rsidRPr="00B716C1">
        <w:rPr>
          <w:rFonts w:ascii="Times New Roman" w:hAnsi="Times New Roman"/>
          <w:b w:val="0"/>
          <w:sz w:val="28"/>
          <w:szCs w:val="28"/>
        </w:rPr>
        <w:t>9) документарных, 1</w:t>
      </w:r>
      <w:r w:rsidR="00EA4777" w:rsidRPr="00B716C1">
        <w:rPr>
          <w:rFonts w:ascii="Times New Roman" w:hAnsi="Times New Roman"/>
          <w:b w:val="0"/>
          <w:sz w:val="28"/>
          <w:szCs w:val="28"/>
        </w:rPr>
        <w:t>2</w:t>
      </w:r>
      <w:r w:rsidR="0024657B" w:rsidRPr="00B716C1">
        <w:rPr>
          <w:rFonts w:ascii="Times New Roman" w:hAnsi="Times New Roman"/>
          <w:b w:val="0"/>
          <w:sz w:val="28"/>
          <w:szCs w:val="28"/>
        </w:rPr>
        <w:t>(1</w:t>
      </w:r>
      <w:r w:rsidR="00EA4777" w:rsidRPr="00B716C1">
        <w:rPr>
          <w:rFonts w:ascii="Times New Roman" w:hAnsi="Times New Roman"/>
          <w:b w:val="0"/>
          <w:sz w:val="28"/>
          <w:szCs w:val="28"/>
        </w:rPr>
        <w:t>8</w:t>
      </w:r>
      <w:r w:rsidR="0024657B" w:rsidRPr="00B716C1">
        <w:rPr>
          <w:rFonts w:ascii="Times New Roman" w:hAnsi="Times New Roman"/>
          <w:b w:val="0"/>
          <w:sz w:val="28"/>
          <w:szCs w:val="28"/>
        </w:rPr>
        <w:t xml:space="preserve">) –выездных проверок,  </w:t>
      </w:r>
      <w:r w:rsidRPr="00B716C1">
        <w:rPr>
          <w:rFonts w:ascii="Times New Roman" w:hAnsi="Times New Roman"/>
          <w:b w:val="0"/>
          <w:sz w:val="28"/>
          <w:szCs w:val="28"/>
        </w:rPr>
        <w:t xml:space="preserve">в том числе: </w:t>
      </w:r>
      <w:r w:rsidR="002A367A" w:rsidRPr="00B716C1">
        <w:rPr>
          <w:rFonts w:ascii="Times New Roman" w:hAnsi="Times New Roman"/>
          <w:b w:val="0"/>
          <w:sz w:val="28"/>
          <w:szCs w:val="28"/>
        </w:rPr>
        <w:t>7</w:t>
      </w:r>
      <w:r w:rsidRPr="00B716C1">
        <w:rPr>
          <w:rFonts w:ascii="Times New Roman" w:hAnsi="Times New Roman"/>
          <w:b w:val="0"/>
          <w:sz w:val="28"/>
          <w:szCs w:val="28"/>
        </w:rPr>
        <w:t xml:space="preserve"> (</w:t>
      </w:r>
      <w:r w:rsidR="002A367A" w:rsidRPr="00B716C1">
        <w:rPr>
          <w:rFonts w:ascii="Times New Roman" w:hAnsi="Times New Roman"/>
          <w:b w:val="0"/>
          <w:sz w:val="28"/>
          <w:szCs w:val="28"/>
        </w:rPr>
        <w:t>1</w:t>
      </w:r>
      <w:r w:rsidR="00EA4777" w:rsidRPr="00B716C1">
        <w:rPr>
          <w:rFonts w:ascii="Times New Roman" w:hAnsi="Times New Roman"/>
          <w:b w:val="0"/>
          <w:sz w:val="28"/>
          <w:szCs w:val="28"/>
        </w:rPr>
        <w:t>3</w:t>
      </w:r>
      <w:r w:rsidRPr="00B716C1">
        <w:rPr>
          <w:rFonts w:ascii="Times New Roman" w:hAnsi="Times New Roman"/>
          <w:b w:val="0"/>
          <w:sz w:val="28"/>
          <w:szCs w:val="28"/>
        </w:rPr>
        <w:t xml:space="preserve">) повторных (контрольных) по </w:t>
      </w:r>
      <w:r w:rsidR="0024657B" w:rsidRPr="00B716C1">
        <w:rPr>
          <w:rFonts w:ascii="Times New Roman" w:hAnsi="Times New Roman"/>
          <w:b w:val="0"/>
          <w:sz w:val="28"/>
          <w:szCs w:val="28"/>
        </w:rPr>
        <w:t>8</w:t>
      </w:r>
      <w:r w:rsidRPr="00B716C1">
        <w:rPr>
          <w:rFonts w:ascii="Times New Roman" w:hAnsi="Times New Roman"/>
          <w:b w:val="0"/>
          <w:sz w:val="28"/>
          <w:szCs w:val="28"/>
        </w:rPr>
        <w:t xml:space="preserve"> (</w:t>
      </w:r>
      <w:r w:rsidR="00EA4777" w:rsidRPr="00B716C1">
        <w:rPr>
          <w:rFonts w:ascii="Times New Roman" w:hAnsi="Times New Roman"/>
          <w:b w:val="0"/>
          <w:sz w:val="28"/>
          <w:szCs w:val="28"/>
        </w:rPr>
        <w:t>12</w:t>
      </w:r>
      <w:r w:rsidRPr="00B716C1">
        <w:rPr>
          <w:rFonts w:ascii="Times New Roman" w:hAnsi="Times New Roman"/>
          <w:b w:val="0"/>
          <w:sz w:val="28"/>
          <w:szCs w:val="28"/>
        </w:rPr>
        <w:t xml:space="preserve">) проверкам выявлены нарушения, не устраненные по  ранее выданным предписаниям, по результатам проверок составлено </w:t>
      </w:r>
      <w:r w:rsidR="00CB7643" w:rsidRPr="00B716C1">
        <w:rPr>
          <w:rFonts w:ascii="Times New Roman" w:hAnsi="Times New Roman"/>
          <w:b w:val="0"/>
          <w:sz w:val="28"/>
          <w:szCs w:val="28"/>
        </w:rPr>
        <w:t xml:space="preserve">по результатам проверок составлено 10 протоколов об административных правонарушениях по ч.1 ст. 19.5 </w:t>
      </w:r>
      <w:proofErr w:type="spellStart"/>
      <w:r w:rsidR="00CB7643" w:rsidRPr="00B716C1">
        <w:rPr>
          <w:rFonts w:ascii="Times New Roman" w:hAnsi="Times New Roman"/>
          <w:b w:val="0"/>
          <w:sz w:val="28"/>
          <w:szCs w:val="28"/>
        </w:rPr>
        <w:t>КоАП</w:t>
      </w:r>
      <w:proofErr w:type="spellEnd"/>
      <w:r w:rsidR="00CB7643" w:rsidRPr="00B716C1">
        <w:rPr>
          <w:rFonts w:ascii="Times New Roman" w:hAnsi="Times New Roman"/>
          <w:b w:val="0"/>
          <w:sz w:val="28"/>
          <w:szCs w:val="28"/>
        </w:rPr>
        <w:t xml:space="preserve"> РФ;</w:t>
      </w:r>
      <w:proofErr w:type="gramEnd"/>
      <w:r w:rsidRPr="00B716C1">
        <w:rPr>
          <w:rFonts w:ascii="Times New Roman" w:hAnsi="Times New Roman"/>
          <w:b w:val="0"/>
          <w:sz w:val="28"/>
          <w:szCs w:val="28"/>
        </w:rPr>
        <w:t xml:space="preserve"> </w:t>
      </w:r>
      <w:r w:rsidR="00BA5CFA" w:rsidRPr="00B716C1">
        <w:rPr>
          <w:rFonts w:ascii="Times New Roman" w:hAnsi="Times New Roman"/>
          <w:b w:val="0"/>
          <w:sz w:val="28"/>
          <w:szCs w:val="28"/>
        </w:rPr>
        <w:t>1</w:t>
      </w:r>
      <w:r w:rsidR="00AD04BA" w:rsidRPr="00B716C1">
        <w:rPr>
          <w:rFonts w:ascii="Times New Roman" w:hAnsi="Times New Roman"/>
          <w:b w:val="0"/>
          <w:sz w:val="28"/>
          <w:szCs w:val="28"/>
        </w:rPr>
        <w:t>6</w:t>
      </w:r>
      <w:r w:rsidRPr="00B716C1">
        <w:rPr>
          <w:rFonts w:ascii="Times New Roman" w:hAnsi="Times New Roman"/>
          <w:b w:val="0"/>
          <w:sz w:val="28"/>
          <w:szCs w:val="28"/>
        </w:rPr>
        <w:t xml:space="preserve"> (</w:t>
      </w:r>
      <w:r w:rsidR="00AD04BA" w:rsidRPr="00B716C1">
        <w:rPr>
          <w:rFonts w:ascii="Times New Roman" w:hAnsi="Times New Roman"/>
          <w:b w:val="0"/>
          <w:sz w:val="28"/>
          <w:szCs w:val="28"/>
        </w:rPr>
        <w:t>34</w:t>
      </w:r>
      <w:r w:rsidRPr="00B716C1">
        <w:rPr>
          <w:rFonts w:ascii="Times New Roman" w:hAnsi="Times New Roman"/>
          <w:b w:val="0"/>
          <w:sz w:val="28"/>
          <w:szCs w:val="28"/>
        </w:rPr>
        <w:t>) провер</w:t>
      </w:r>
      <w:r w:rsidR="00BA5CFA" w:rsidRPr="00B716C1">
        <w:rPr>
          <w:rFonts w:ascii="Times New Roman" w:hAnsi="Times New Roman"/>
          <w:b w:val="0"/>
          <w:sz w:val="28"/>
          <w:szCs w:val="28"/>
        </w:rPr>
        <w:t>о</w:t>
      </w:r>
      <w:r w:rsidRPr="00B716C1">
        <w:rPr>
          <w:rFonts w:ascii="Times New Roman" w:hAnsi="Times New Roman"/>
          <w:b w:val="0"/>
          <w:sz w:val="28"/>
          <w:szCs w:val="28"/>
        </w:rPr>
        <w:t>к проведен</w:t>
      </w:r>
      <w:r w:rsidR="00BA5CFA" w:rsidRPr="00B716C1">
        <w:rPr>
          <w:rFonts w:ascii="Times New Roman" w:hAnsi="Times New Roman"/>
          <w:b w:val="0"/>
          <w:sz w:val="28"/>
          <w:szCs w:val="28"/>
        </w:rPr>
        <w:t>о</w:t>
      </w:r>
      <w:r w:rsidRPr="00B716C1">
        <w:rPr>
          <w:rFonts w:ascii="Times New Roman" w:hAnsi="Times New Roman"/>
          <w:b w:val="0"/>
          <w:sz w:val="28"/>
          <w:szCs w:val="28"/>
        </w:rPr>
        <w:t xml:space="preserve"> по обращениям граждан и транспортных прокуроров.</w:t>
      </w:r>
    </w:p>
    <w:p w:rsidR="000257F9" w:rsidRPr="00B716C1" w:rsidRDefault="000257F9" w:rsidP="00282010">
      <w:pPr>
        <w:pStyle w:val="afa"/>
        <w:suppressAutoHyphens/>
        <w:ind w:firstLine="709"/>
        <w:jc w:val="both"/>
        <w:rPr>
          <w:rFonts w:ascii="Times New Roman" w:hAnsi="Times New Roman"/>
          <w:b w:val="0"/>
          <w:sz w:val="28"/>
          <w:szCs w:val="28"/>
        </w:rPr>
      </w:pPr>
      <w:r w:rsidRPr="00B716C1">
        <w:rPr>
          <w:rFonts w:ascii="Times New Roman" w:hAnsi="Times New Roman"/>
          <w:b w:val="0"/>
          <w:sz w:val="28"/>
          <w:szCs w:val="28"/>
        </w:rPr>
        <w:t xml:space="preserve">- проверено  </w:t>
      </w:r>
      <w:r w:rsidR="00705670" w:rsidRPr="00B716C1">
        <w:rPr>
          <w:b w:val="0"/>
          <w:sz w:val="28"/>
          <w:szCs w:val="28"/>
        </w:rPr>
        <w:t>243</w:t>
      </w:r>
      <w:r w:rsidRPr="00B716C1">
        <w:rPr>
          <w:rFonts w:ascii="Times New Roman" w:hAnsi="Times New Roman"/>
          <w:b w:val="0"/>
          <w:sz w:val="28"/>
          <w:szCs w:val="28"/>
        </w:rPr>
        <w:t xml:space="preserve"> (</w:t>
      </w:r>
      <w:r w:rsidR="003D43E9" w:rsidRPr="00B716C1">
        <w:rPr>
          <w:rFonts w:ascii="Times New Roman" w:hAnsi="Times New Roman"/>
          <w:b w:val="0"/>
          <w:sz w:val="28"/>
          <w:szCs w:val="28"/>
        </w:rPr>
        <w:t>674</w:t>
      </w:r>
      <w:r w:rsidRPr="00B716C1">
        <w:rPr>
          <w:rFonts w:ascii="Times New Roman" w:hAnsi="Times New Roman"/>
          <w:b w:val="0"/>
          <w:sz w:val="28"/>
          <w:szCs w:val="28"/>
        </w:rPr>
        <w:t>) железнодорожных переездов общего и необщего пользования,</w:t>
      </w:r>
      <w:r w:rsidRPr="00B716C1">
        <w:rPr>
          <w:b w:val="0"/>
          <w:sz w:val="28"/>
          <w:szCs w:val="28"/>
        </w:rPr>
        <w:t xml:space="preserve"> </w:t>
      </w:r>
      <w:r w:rsidRPr="00B716C1">
        <w:rPr>
          <w:rFonts w:ascii="Times New Roman" w:hAnsi="Times New Roman"/>
          <w:b w:val="0"/>
          <w:sz w:val="28"/>
          <w:szCs w:val="28"/>
        </w:rPr>
        <w:t xml:space="preserve">выявлено </w:t>
      </w:r>
      <w:r w:rsidR="003D43E9" w:rsidRPr="00B716C1">
        <w:rPr>
          <w:rFonts w:ascii="Times New Roman" w:hAnsi="Times New Roman"/>
          <w:b w:val="0"/>
          <w:sz w:val="28"/>
          <w:szCs w:val="28"/>
        </w:rPr>
        <w:t>534</w:t>
      </w:r>
      <w:r w:rsidRPr="00B716C1">
        <w:rPr>
          <w:rFonts w:ascii="Times New Roman" w:hAnsi="Times New Roman"/>
          <w:b w:val="0"/>
          <w:sz w:val="28"/>
          <w:szCs w:val="28"/>
        </w:rPr>
        <w:t xml:space="preserve"> (</w:t>
      </w:r>
      <w:r w:rsidR="003D43E9" w:rsidRPr="00B716C1">
        <w:rPr>
          <w:rFonts w:ascii="Times New Roman" w:hAnsi="Times New Roman"/>
          <w:b w:val="0"/>
          <w:sz w:val="28"/>
          <w:szCs w:val="28"/>
        </w:rPr>
        <w:t>1655</w:t>
      </w:r>
      <w:r w:rsidRPr="00B716C1">
        <w:rPr>
          <w:rFonts w:ascii="Times New Roman" w:hAnsi="Times New Roman"/>
          <w:b w:val="0"/>
          <w:sz w:val="28"/>
          <w:szCs w:val="28"/>
        </w:rPr>
        <w:t>)</w:t>
      </w:r>
      <w:r w:rsidR="003D43E9" w:rsidRPr="00B716C1">
        <w:rPr>
          <w:rFonts w:ascii="Times New Roman" w:hAnsi="Times New Roman"/>
          <w:b w:val="0"/>
          <w:sz w:val="28"/>
          <w:szCs w:val="28"/>
        </w:rPr>
        <w:t xml:space="preserve"> </w:t>
      </w:r>
      <w:r w:rsidRPr="00B716C1">
        <w:rPr>
          <w:rFonts w:ascii="Times New Roman" w:hAnsi="Times New Roman"/>
          <w:b w:val="0"/>
          <w:sz w:val="28"/>
          <w:szCs w:val="28"/>
        </w:rPr>
        <w:t>замечаний</w:t>
      </w:r>
      <w:r w:rsidRPr="00B716C1">
        <w:rPr>
          <w:b w:val="0"/>
          <w:sz w:val="28"/>
          <w:szCs w:val="28"/>
        </w:rPr>
        <w:t>.</w:t>
      </w:r>
    </w:p>
    <w:p w:rsidR="000257F9" w:rsidRPr="00B716C1" w:rsidRDefault="000257F9" w:rsidP="00282010">
      <w:pPr>
        <w:pStyle w:val="afa"/>
        <w:suppressAutoHyphens/>
        <w:ind w:firstLine="709"/>
        <w:jc w:val="both"/>
        <w:rPr>
          <w:rFonts w:ascii="Times New Roman" w:hAnsi="Times New Roman"/>
          <w:b w:val="0"/>
          <w:sz w:val="28"/>
          <w:szCs w:val="28"/>
        </w:rPr>
      </w:pPr>
      <w:r w:rsidRPr="00B716C1">
        <w:rPr>
          <w:rFonts w:ascii="Times New Roman" w:hAnsi="Times New Roman"/>
          <w:b w:val="0"/>
          <w:sz w:val="28"/>
          <w:szCs w:val="28"/>
        </w:rPr>
        <w:t xml:space="preserve">В ходе проверок выявлено </w:t>
      </w:r>
      <w:r w:rsidR="001C4D65" w:rsidRPr="00B716C1">
        <w:rPr>
          <w:rFonts w:ascii="Times New Roman" w:hAnsi="Times New Roman"/>
          <w:b w:val="0"/>
          <w:sz w:val="28"/>
          <w:szCs w:val="28"/>
        </w:rPr>
        <w:t>923</w:t>
      </w:r>
      <w:r w:rsidRPr="00B716C1">
        <w:rPr>
          <w:rFonts w:ascii="Times New Roman" w:hAnsi="Times New Roman"/>
          <w:b w:val="0"/>
          <w:sz w:val="28"/>
          <w:szCs w:val="28"/>
        </w:rPr>
        <w:t xml:space="preserve"> (</w:t>
      </w:r>
      <w:r w:rsidR="001C4D65" w:rsidRPr="00B716C1">
        <w:rPr>
          <w:rFonts w:ascii="Times New Roman" w:hAnsi="Times New Roman"/>
          <w:b w:val="0"/>
          <w:sz w:val="28"/>
          <w:szCs w:val="28"/>
        </w:rPr>
        <w:t>1333</w:t>
      </w:r>
      <w:r w:rsidRPr="00B716C1">
        <w:rPr>
          <w:rFonts w:ascii="Times New Roman" w:hAnsi="Times New Roman"/>
          <w:b w:val="0"/>
          <w:sz w:val="28"/>
          <w:szCs w:val="28"/>
        </w:rPr>
        <w:t>) нарушений, в том числе</w:t>
      </w:r>
      <w:r w:rsidR="001C4D65" w:rsidRPr="00B716C1">
        <w:rPr>
          <w:rFonts w:ascii="Times New Roman" w:hAnsi="Times New Roman"/>
          <w:b w:val="0"/>
          <w:sz w:val="28"/>
          <w:szCs w:val="28"/>
        </w:rPr>
        <w:t xml:space="preserve"> </w:t>
      </w:r>
      <w:r w:rsidR="00576039" w:rsidRPr="00B716C1">
        <w:rPr>
          <w:rFonts w:ascii="Times New Roman" w:hAnsi="Times New Roman"/>
          <w:b w:val="0"/>
          <w:sz w:val="28"/>
          <w:szCs w:val="28"/>
        </w:rPr>
        <w:t>2</w:t>
      </w:r>
      <w:r w:rsidR="001C4D65" w:rsidRPr="00B716C1">
        <w:rPr>
          <w:rFonts w:ascii="Times New Roman" w:hAnsi="Times New Roman"/>
          <w:b w:val="0"/>
          <w:sz w:val="28"/>
          <w:szCs w:val="28"/>
        </w:rPr>
        <w:t>56</w:t>
      </w:r>
      <w:r w:rsidRPr="00B716C1">
        <w:rPr>
          <w:rFonts w:ascii="Times New Roman" w:hAnsi="Times New Roman"/>
          <w:b w:val="0"/>
          <w:sz w:val="28"/>
          <w:szCs w:val="28"/>
        </w:rPr>
        <w:t xml:space="preserve"> (</w:t>
      </w:r>
      <w:r w:rsidR="001C4D65" w:rsidRPr="00B716C1">
        <w:rPr>
          <w:rFonts w:ascii="Times New Roman" w:hAnsi="Times New Roman"/>
          <w:b w:val="0"/>
          <w:sz w:val="28"/>
          <w:szCs w:val="28"/>
        </w:rPr>
        <w:t>185</w:t>
      </w:r>
      <w:r w:rsidRPr="00B716C1">
        <w:rPr>
          <w:rFonts w:ascii="Times New Roman" w:hAnsi="Times New Roman"/>
          <w:b w:val="0"/>
          <w:sz w:val="28"/>
          <w:szCs w:val="28"/>
        </w:rPr>
        <w:t xml:space="preserve">) нарушений, требующих применения запретных мер, выдано </w:t>
      </w:r>
      <w:r w:rsidR="001C4D65" w:rsidRPr="00B716C1">
        <w:rPr>
          <w:rFonts w:ascii="Times New Roman" w:hAnsi="Times New Roman"/>
          <w:b w:val="0"/>
          <w:sz w:val="28"/>
          <w:szCs w:val="28"/>
        </w:rPr>
        <w:t>47</w:t>
      </w:r>
      <w:r w:rsidRPr="00B716C1">
        <w:rPr>
          <w:rFonts w:ascii="Times New Roman" w:hAnsi="Times New Roman"/>
          <w:b w:val="0"/>
          <w:sz w:val="28"/>
          <w:szCs w:val="28"/>
        </w:rPr>
        <w:t>(1</w:t>
      </w:r>
      <w:r w:rsidR="001C4D65" w:rsidRPr="00B716C1">
        <w:rPr>
          <w:rFonts w:ascii="Times New Roman" w:hAnsi="Times New Roman"/>
          <w:b w:val="0"/>
          <w:sz w:val="28"/>
          <w:szCs w:val="28"/>
        </w:rPr>
        <w:t>63</w:t>
      </w:r>
      <w:r w:rsidRPr="00B716C1">
        <w:rPr>
          <w:rFonts w:ascii="Times New Roman" w:hAnsi="Times New Roman"/>
          <w:b w:val="0"/>
          <w:sz w:val="28"/>
          <w:szCs w:val="28"/>
        </w:rPr>
        <w:t xml:space="preserve">) предписаний об устранении замечаний, руководителям предприятий выдано </w:t>
      </w:r>
      <w:r w:rsidR="001C4D65" w:rsidRPr="00B716C1">
        <w:rPr>
          <w:rFonts w:ascii="Times New Roman" w:hAnsi="Times New Roman"/>
          <w:b w:val="0"/>
          <w:sz w:val="28"/>
          <w:szCs w:val="28"/>
        </w:rPr>
        <w:t>7</w:t>
      </w:r>
      <w:r w:rsidRPr="00B716C1">
        <w:rPr>
          <w:rFonts w:ascii="Times New Roman" w:hAnsi="Times New Roman"/>
          <w:b w:val="0"/>
          <w:sz w:val="28"/>
          <w:szCs w:val="28"/>
        </w:rPr>
        <w:t xml:space="preserve"> предостережений о недопустимости нарушения обязательных требований.</w:t>
      </w:r>
    </w:p>
    <w:p w:rsidR="00CB7643" w:rsidRPr="00B716C1" w:rsidRDefault="00CB7643" w:rsidP="00CB7643">
      <w:pPr>
        <w:pStyle w:val="afa"/>
        <w:suppressAutoHyphens/>
        <w:ind w:firstLine="709"/>
        <w:jc w:val="both"/>
        <w:rPr>
          <w:rFonts w:ascii="Times New Roman" w:hAnsi="Times New Roman"/>
          <w:b w:val="0"/>
          <w:sz w:val="28"/>
          <w:szCs w:val="28"/>
        </w:rPr>
      </w:pPr>
      <w:r w:rsidRPr="00B716C1">
        <w:rPr>
          <w:rFonts w:ascii="Times New Roman" w:hAnsi="Times New Roman"/>
          <w:b w:val="0"/>
          <w:sz w:val="28"/>
          <w:szCs w:val="28"/>
        </w:rPr>
        <w:t xml:space="preserve">Наложено 444 (826) административных наказаний, общая сумма наложенных 1319,5 (2582) тыс. </w:t>
      </w:r>
      <w:proofErr w:type="spellStart"/>
      <w:r w:rsidRPr="00B716C1">
        <w:rPr>
          <w:rFonts w:ascii="Times New Roman" w:hAnsi="Times New Roman"/>
          <w:b w:val="0"/>
          <w:sz w:val="28"/>
          <w:szCs w:val="28"/>
        </w:rPr>
        <w:t>руб</w:t>
      </w:r>
      <w:proofErr w:type="spellEnd"/>
      <w:r w:rsidRPr="00B716C1">
        <w:rPr>
          <w:rFonts w:ascii="Times New Roman" w:hAnsi="Times New Roman"/>
          <w:b w:val="0"/>
          <w:sz w:val="28"/>
          <w:szCs w:val="28"/>
        </w:rPr>
        <w:t>,  взысканных 2999,6</w:t>
      </w:r>
      <w:proofErr w:type="gramStart"/>
      <w:r w:rsidRPr="00B716C1">
        <w:rPr>
          <w:rFonts w:ascii="Times New Roman" w:hAnsi="Times New Roman"/>
          <w:b w:val="0"/>
          <w:sz w:val="28"/>
          <w:szCs w:val="28"/>
        </w:rPr>
        <w:t xml:space="preserve">( </w:t>
      </w:r>
      <w:proofErr w:type="gramEnd"/>
      <w:r w:rsidRPr="00B716C1">
        <w:rPr>
          <w:rFonts w:ascii="Times New Roman" w:hAnsi="Times New Roman"/>
          <w:b w:val="0"/>
          <w:sz w:val="28"/>
          <w:szCs w:val="28"/>
        </w:rPr>
        <w:t xml:space="preserve">3855) тыс. </w:t>
      </w:r>
      <w:proofErr w:type="spellStart"/>
      <w:r w:rsidRPr="00B716C1">
        <w:rPr>
          <w:rFonts w:ascii="Times New Roman" w:hAnsi="Times New Roman"/>
          <w:b w:val="0"/>
          <w:sz w:val="28"/>
          <w:szCs w:val="28"/>
        </w:rPr>
        <w:t>руб</w:t>
      </w:r>
      <w:proofErr w:type="spellEnd"/>
    </w:p>
    <w:p w:rsidR="000257F9" w:rsidRPr="00B716C1" w:rsidRDefault="000257F9" w:rsidP="00282010">
      <w:pPr>
        <w:pStyle w:val="afa"/>
        <w:suppressAutoHyphens/>
        <w:ind w:firstLine="709"/>
        <w:jc w:val="both"/>
        <w:rPr>
          <w:rFonts w:ascii="Times New Roman" w:hAnsi="Times New Roman"/>
          <w:b w:val="0"/>
          <w:sz w:val="28"/>
          <w:szCs w:val="28"/>
        </w:rPr>
      </w:pPr>
      <w:r w:rsidRPr="00B716C1">
        <w:rPr>
          <w:rFonts w:ascii="Times New Roman" w:hAnsi="Times New Roman"/>
          <w:b w:val="0"/>
          <w:sz w:val="28"/>
          <w:szCs w:val="28"/>
        </w:rPr>
        <w:t xml:space="preserve">Проведено  </w:t>
      </w:r>
      <w:r w:rsidR="003F1966" w:rsidRPr="00B716C1">
        <w:rPr>
          <w:rFonts w:ascii="Times New Roman" w:hAnsi="Times New Roman"/>
          <w:b w:val="0"/>
          <w:sz w:val="28"/>
          <w:szCs w:val="28"/>
        </w:rPr>
        <w:t>192</w:t>
      </w:r>
      <w:r w:rsidRPr="00B716C1">
        <w:rPr>
          <w:rFonts w:ascii="Times New Roman" w:hAnsi="Times New Roman"/>
          <w:b w:val="0"/>
          <w:sz w:val="28"/>
          <w:szCs w:val="28"/>
        </w:rPr>
        <w:t xml:space="preserve"> (</w:t>
      </w:r>
      <w:r w:rsidR="00A46550" w:rsidRPr="00B716C1">
        <w:rPr>
          <w:rFonts w:ascii="Times New Roman" w:hAnsi="Times New Roman"/>
          <w:b w:val="0"/>
          <w:sz w:val="28"/>
          <w:szCs w:val="28"/>
        </w:rPr>
        <w:t>169</w:t>
      </w:r>
      <w:r w:rsidRPr="00B716C1">
        <w:rPr>
          <w:rFonts w:ascii="Times New Roman" w:hAnsi="Times New Roman"/>
          <w:b w:val="0"/>
          <w:sz w:val="28"/>
          <w:szCs w:val="28"/>
        </w:rPr>
        <w:t xml:space="preserve">) административных расследования, по  результатам которых возбуждено </w:t>
      </w:r>
      <w:r w:rsidR="00A46550" w:rsidRPr="00B716C1">
        <w:rPr>
          <w:rFonts w:ascii="Times New Roman" w:hAnsi="Times New Roman"/>
          <w:b w:val="0"/>
          <w:sz w:val="28"/>
          <w:szCs w:val="28"/>
        </w:rPr>
        <w:t xml:space="preserve">192 </w:t>
      </w:r>
      <w:r w:rsidRPr="00B716C1">
        <w:rPr>
          <w:rFonts w:ascii="Times New Roman" w:hAnsi="Times New Roman"/>
          <w:b w:val="0"/>
          <w:sz w:val="28"/>
          <w:szCs w:val="28"/>
        </w:rPr>
        <w:t>административных дела.</w:t>
      </w:r>
    </w:p>
    <w:p w:rsidR="00E846DE" w:rsidRPr="00B716C1" w:rsidRDefault="00E846DE" w:rsidP="00282010">
      <w:pPr>
        <w:shd w:val="clear" w:color="auto" w:fill="auto"/>
        <w:suppressAutoHyphens/>
        <w:spacing w:line="240" w:lineRule="auto"/>
        <w:ind w:firstLine="709"/>
      </w:pPr>
      <w:r w:rsidRPr="00B716C1">
        <w:t xml:space="preserve">На одного работника штатной численности (41 чел.) Южного УГЖДН приходится – </w:t>
      </w:r>
      <w:r w:rsidR="001F102F" w:rsidRPr="00B716C1">
        <w:t>1,</w:t>
      </w:r>
      <w:r w:rsidR="001F499C" w:rsidRPr="00B716C1">
        <w:t>8</w:t>
      </w:r>
      <w:r w:rsidRPr="00B716C1">
        <w:t xml:space="preserve"> проверок (всего </w:t>
      </w:r>
      <w:r w:rsidR="001F499C" w:rsidRPr="00B716C1">
        <w:t>73</w:t>
      </w:r>
      <w:r w:rsidRPr="00B716C1">
        <w:t>=</w:t>
      </w:r>
      <w:r w:rsidR="001F499C" w:rsidRPr="00B716C1">
        <w:t>50</w:t>
      </w:r>
      <w:r w:rsidR="001F102F" w:rsidRPr="00B716C1">
        <w:t>+</w:t>
      </w:r>
      <w:r w:rsidR="001F499C" w:rsidRPr="00B716C1">
        <w:t>23</w:t>
      </w:r>
      <w:r w:rsidRPr="00B716C1">
        <w:t>), на одного работника фактической численности осуществляющих функции контрольно-надзорной деятельности (</w:t>
      </w:r>
      <w:r w:rsidR="001F499C" w:rsidRPr="00B716C1">
        <w:t>19</w:t>
      </w:r>
      <w:r w:rsidRPr="00B716C1">
        <w:t xml:space="preserve"> чел.) приходится – </w:t>
      </w:r>
      <w:r w:rsidR="001F499C" w:rsidRPr="00B716C1">
        <w:t>3</w:t>
      </w:r>
      <w:r w:rsidR="001F102F" w:rsidRPr="00B716C1">
        <w:t>,8</w:t>
      </w:r>
      <w:r w:rsidRPr="00B716C1">
        <w:t xml:space="preserve"> проверок.</w:t>
      </w:r>
    </w:p>
    <w:p w:rsidR="00FF6329" w:rsidRPr="00B716C1" w:rsidRDefault="00FF6329" w:rsidP="00263CA4">
      <w:pPr>
        <w:pStyle w:val="afc"/>
        <w:ind w:firstLine="709"/>
        <w:jc w:val="both"/>
        <w:rPr>
          <w:sz w:val="28"/>
        </w:rPr>
      </w:pPr>
      <w:r w:rsidRPr="00B716C1">
        <w:rPr>
          <w:sz w:val="28"/>
        </w:rPr>
        <w:t xml:space="preserve">В период с 01 мая по </w:t>
      </w:r>
      <w:r w:rsidR="00263CA4" w:rsidRPr="00B716C1">
        <w:rPr>
          <w:sz w:val="28"/>
        </w:rPr>
        <w:t>31</w:t>
      </w:r>
      <w:r w:rsidRPr="00B716C1">
        <w:rPr>
          <w:sz w:val="28"/>
        </w:rPr>
        <w:t xml:space="preserve"> </w:t>
      </w:r>
      <w:r w:rsidR="00263CA4" w:rsidRPr="00B716C1">
        <w:rPr>
          <w:sz w:val="28"/>
        </w:rPr>
        <w:t>августа</w:t>
      </w:r>
      <w:r w:rsidRPr="00B716C1">
        <w:rPr>
          <w:sz w:val="28"/>
        </w:rPr>
        <w:t xml:space="preserve"> 2020года. инспекторами Южного управления государственного железнодорожного надзора Федеральной службы по надзору в сфере транспорта были деактивированы электронные навигационные пломбы на грузовых отсеках </w:t>
      </w:r>
      <w:r w:rsidR="00263CA4" w:rsidRPr="00B716C1">
        <w:rPr>
          <w:sz w:val="28"/>
        </w:rPr>
        <w:t>312</w:t>
      </w:r>
      <w:r w:rsidRPr="00B716C1">
        <w:rPr>
          <w:sz w:val="28"/>
        </w:rPr>
        <w:t xml:space="preserve"> грузовых вагонов (контейнеров). </w:t>
      </w:r>
    </w:p>
    <w:p w:rsidR="00FF6329" w:rsidRPr="00B716C1" w:rsidRDefault="00FF6329" w:rsidP="00CF58D6">
      <w:pPr>
        <w:shd w:val="clear" w:color="auto" w:fill="auto"/>
        <w:suppressAutoHyphens/>
        <w:spacing w:line="240" w:lineRule="auto"/>
        <w:ind w:firstLine="709"/>
      </w:pPr>
    </w:p>
    <w:p w:rsidR="00E846DE" w:rsidRPr="00B716C1" w:rsidRDefault="00E846DE" w:rsidP="00CF58D6">
      <w:pPr>
        <w:pStyle w:val="afa"/>
        <w:suppressAutoHyphens/>
        <w:ind w:firstLine="709"/>
        <w:jc w:val="both"/>
        <w:rPr>
          <w:rFonts w:ascii="Times New Roman" w:hAnsi="Times New Roman"/>
          <w:b w:val="0"/>
          <w:sz w:val="28"/>
          <w:szCs w:val="28"/>
        </w:rPr>
      </w:pPr>
    </w:p>
    <w:p w:rsidR="0089476D" w:rsidRPr="00B716C1" w:rsidRDefault="00A37248" w:rsidP="00CF58D6">
      <w:pPr>
        <w:pStyle w:val="70"/>
        <w:numPr>
          <w:ilvl w:val="1"/>
          <w:numId w:val="5"/>
        </w:numPr>
        <w:shd w:val="clear" w:color="auto" w:fill="auto"/>
        <w:tabs>
          <w:tab w:val="left" w:pos="567"/>
        </w:tabs>
        <w:spacing w:before="0" w:after="0" w:line="240" w:lineRule="auto"/>
        <w:ind w:left="0" w:firstLine="0"/>
        <w:jc w:val="center"/>
        <w:rPr>
          <w:b w:val="0"/>
          <w:color w:val="auto"/>
          <w:u w:val="single"/>
        </w:rPr>
      </w:pPr>
      <w:r w:rsidRPr="00B716C1">
        <w:rPr>
          <w:b w:val="0"/>
          <w:color w:val="auto"/>
          <w:u w:val="single"/>
        </w:rPr>
        <w:t>Т</w:t>
      </w:r>
      <w:r w:rsidR="0089476D" w:rsidRPr="00B716C1">
        <w:rPr>
          <w:b w:val="0"/>
          <w:color w:val="auto"/>
          <w:u w:val="single"/>
        </w:rPr>
        <w:t>иповы</w:t>
      </w:r>
      <w:r w:rsidRPr="00B716C1">
        <w:rPr>
          <w:b w:val="0"/>
          <w:color w:val="auto"/>
          <w:u w:val="single"/>
        </w:rPr>
        <w:t>е</w:t>
      </w:r>
      <w:r w:rsidR="0089476D" w:rsidRPr="00B716C1">
        <w:rPr>
          <w:b w:val="0"/>
          <w:color w:val="auto"/>
          <w:u w:val="single"/>
        </w:rPr>
        <w:t xml:space="preserve"> нарушени</w:t>
      </w:r>
      <w:r w:rsidR="00DE07BE" w:rsidRPr="00B716C1">
        <w:rPr>
          <w:b w:val="0"/>
          <w:color w:val="auto"/>
          <w:u w:val="single"/>
        </w:rPr>
        <w:t>я</w:t>
      </w:r>
      <w:r w:rsidR="0089476D" w:rsidRPr="00B716C1">
        <w:rPr>
          <w:b w:val="0"/>
          <w:color w:val="auto"/>
          <w:u w:val="single"/>
        </w:rPr>
        <w:t xml:space="preserve"> обязательных требований с разъяснениями о возможных мероприятиях по их устранению</w:t>
      </w:r>
      <w:r w:rsidR="00CD7F9D" w:rsidRPr="00B716C1">
        <w:rPr>
          <w:b w:val="0"/>
          <w:color w:val="auto"/>
          <w:u w:val="single"/>
        </w:rPr>
        <w:t xml:space="preserve"> </w:t>
      </w:r>
      <w:r w:rsidR="0089476D" w:rsidRPr="00B716C1">
        <w:rPr>
          <w:b w:val="0"/>
          <w:color w:val="auto"/>
          <w:u w:val="single"/>
        </w:rPr>
        <w:t>(«как делать нельзя»).</w:t>
      </w:r>
    </w:p>
    <w:p w:rsidR="009E0D50" w:rsidRPr="00B716C1" w:rsidRDefault="009E0D50" w:rsidP="00CF58D6">
      <w:pPr>
        <w:shd w:val="clear" w:color="auto" w:fill="auto"/>
        <w:spacing w:line="240" w:lineRule="auto"/>
        <w:ind w:firstLine="708"/>
        <w:rPr>
          <w:color w:val="auto"/>
          <w:lang w:eastAsia="ru-RU"/>
        </w:rPr>
      </w:pPr>
      <w:bookmarkStart w:id="3" w:name="sub_160012"/>
      <w:r w:rsidRPr="00B716C1">
        <w:rPr>
          <w:color w:val="auto"/>
          <w:lang w:eastAsia="ru-RU"/>
        </w:rPr>
        <w:t>Федеральный транспортный надзор.</w:t>
      </w:r>
    </w:p>
    <w:p w:rsidR="0089476D" w:rsidRPr="00B716C1" w:rsidRDefault="00E95CD9" w:rsidP="00CF58D6">
      <w:pPr>
        <w:spacing w:line="240" w:lineRule="auto"/>
        <w:ind w:firstLine="708"/>
        <w:rPr>
          <w:color w:val="auto"/>
          <w:lang w:eastAsia="ru-RU"/>
        </w:rPr>
      </w:pPr>
      <w:proofErr w:type="gramStart"/>
      <w:r w:rsidRPr="00B716C1">
        <w:rPr>
          <w:color w:val="auto"/>
          <w:lang w:eastAsia="ru-RU"/>
        </w:rPr>
        <w:t>Н</w:t>
      </w:r>
      <w:r w:rsidR="0089476D" w:rsidRPr="00B716C1">
        <w:rPr>
          <w:color w:val="auto"/>
          <w:lang w:eastAsia="ru-RU"/>
        </w:rPr>
        <w:t>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w:t>
      </w:r>
      <w:proofErr w:type="gramEnd"/>
      <w:r w:rsidR="0089476D" w:rsidRPr="00B716C1">
        <w:rPr>
          <w:color w:val="auto"/>
          <w:lang w:eastAsia="ru-RU"/>
        </w:rPr>
        <w:t xml:space="preserve"> законами и иными нормативными правовыми актами Российской Федерации в области безопасности железнодорожного транспорта.</w:t>
      </w:r>
    </w:p>
    <w:bookmarkEnd w:id="3"/>
    <w:p w:rsidR="00A37248" w:rsidRPr="00B716C1" w:rsidRDefault="00A37248" w:rsidP="00CF58D6">
      <w:pPr>
        <w:spacing w:line="240" w:lineRule="auto"/>
        <w:rPr>
          <w:i/>
          <w:color w:val="auto"/>
          <w:u w:val="single"/>
        </w:rPr>
      </w:pPr>
      <w:r w:rsidRPr="00B716C1">
        <w:rPr>
          <w:i/>
          <w:color w:val="auto"/>
          <w:u w:val="single"/>
        </w:rPr>
        <w:t>Основными причинами допущенных поднадзорными организациями нарушений послужили:</w:t>
      </w:r>
    </w:p>
    <w:p w:rsidR="00A37248" w:rsidRPr="00B716C1" w:rsidRDefault="00A37248" w:rsidP="00CF58D6">
      <w:pPr>
        <w:spacing w:line="240" w:lineRule="auto"/>
        <w:rPr>
          <w:color w:val="auto"/>
        </w:rPr>
      </w:pPr>
      <w:r w:rsidRPr="00B716C1">
        <w:rPr>
          <w:color w:val="auto"/>
        </w:rPr>
        <w:t>а)</w:t>
      </w:r>
      <w:r w:rsidRPr="00B716C1">
        <w:rPr>
          <w:color w:val="auto"/>
        </w:rPr>
        <w:tab/>
        <w:t>отсутствие систематического надзора за комплексом сооружений пути и путевых устройств и не содержание их в состоянии, гарантирующем безо</w:t>
      </w:r>
      <w:r w:rsidR="005E495A" w:rsidRPr="00B716C1">
        <w:rPr>
          <w:color w:val="auto"/>
        </w:rPr>
        <w:t>пасное и бесперебойное движение.</w:t>
      </w:r>
    </w:p>
    <w:p w:rsidR="00A37248" w:rsidRPr="00B716C1" w:rsidRDefault="00A37248" w:rsidP="00CF58D6">
      <w:pPr>
        <w:spacing w:line="240" w:lineRule="auto"/>
        <w:rPr>
          <w:color w:val="auto"/>
        </w:rPr>
      </w:pPr>
      <w:r w:rsidRPr="00B716C1">
        <w:rPr>
          <w:color w:val="auto"/>
        </w:rPr>
        <w:t>б)</w:t>
      </w:r>
      <w:r w:rsidRPr="00B716C1">
        <w:rPr>
          <w:color w:val="auto"/>
        </w:rPr>
        <w:tab/>
        <w:t>несвоевременное или в неполном объеме прохождение планово-</w:t>
      </w:r>
      <w:r w:rsidR="008F6AF0" w:rsidRPr="00B716C1">
        <w:rPr>
          <w:color w:val="auto"/>
        </w:rPr>
        <w:t xml:space="preserve">предупредительных видов ремонта и </w:t>
      </w:r>
      <w:r w:rsidRPr="00B716C1">
        <w:rPr>
          <w:color w:val="auto"/>
        </w:rPr>
        <w:t>техническо</w:t>
      </w:r>
      <w:r w:rsidR="008F6AF0" w:rsidRPr="00B716C1">
        <w:rPr>
          <w:color w:val="auto"/>
        </w:rPr>
        <w:t>го</w:t>
      </w:r>
      <w:r w:rsidRPr="00B716C1">
        <w:rPr>
          <w:color w:val="auto"/>
        </w:rPr>
        <w:t xml:space="preserve"> обслуживани</w:t>
      </w:r>
      <w:r w:rsidR="008F6AF0" w:rsidRPr="00B716C1">
        <w:rPr>
          <w:color w:val="auto"/>
        </w:rPr>
        <w:t>я</w:t>
      </w:r>
      <w:r w:rsidRPr="00B716C1">
        <w:rPr>
          <w:color w:val="auto"/>
        </w:rPr>
        <w:t xml:space="preserve"> тягового подвижного состава.</w:t>
      </w:r>
    </w:p>
    <w:p w:rsidR="00811ADE" w:rsidRPr="00B716C1" w:rsidRDefault="00811ADE" w:rsidP="00CF58D6">
      <w:pPr>
        <w:spacing w:line="240" w:lineRule="auto"/>
        <w:rPr>
          <w:color w:val="auto"/>
        </w:rPr>
      </w:pPr>
      <w:r w:rsidRPr="00B716C1">
        <w:rPr>
          <w:color w:val="auto"/>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w:t>
      </w:r>
      <w:r w:rsidR="00867340" w:rsidRPr="00B716C1">
        <w:rPr>
          <w:color w:val="auto"/>
        </w:rPr>
        <w:t>ё</w:t>
      </w:r>
      <w:r w:rsidRPr="00B716C1">
        <w:rPr>
          <w:color w:val="auto"/>
        </w:rPr>
        <w:t xml:space="preserve"> в актуальном со</w:t>
      </w:r>
      <w:r w:rsidR="00867340" w:rsidRPr="00B716C1">
        <w:rPr>
          <w:color w:val="auto"/>
        </w:rPr>
        <w:t>с</w:t>
      </w:r>
      <w:r w:rsidRPr="00B716C1">
        <w:rPr>
          <w:color w:val="auto"/>
        </w:rPr>
        <w:t>тоянии. Расхождение технической документации (тех.</w:t>
      </w:r>
      <w:r w:rsidR="008E2AEE" w:rsidRPr="00B716C1">
        <w:rPr>
          <w:color w:val="auto"/>
        </w:rPr>
        <w:t xml:space="preserve"> </w:t>
      </w:r>
      <w:r w:rsidRPr="00B716C1">
        <w:rPr>
          <w:color w:val="auto"/>
        </w:rPr>
        <w:t>паспорт и инструкция о порядке обслуживания и организации движения</w:t>
      </w:r>
      <w:r w:rsidR="00DF61FA" w:rsidRPr="00B716C1">
        <w:rPr>
          <w:color w:val="auto"/>
        </w:rPr>
        <w:t xml:space="preserve"> на пути необщего пользования</w:t>
      </w:r>
      <w:r w:rsidRPr="00B716C1">
        <w:rPr>
          <w:color w:val="auto"/>
        </w:rPr>
        <w:t>) с фактическим обустройством железнодорожного пути необщего пользования.</w:t>
      </w:r>
    </w:p>
    <w:p w:rsidR="005E495A" w:rsidRPr="00B716C1" w:rsidRDefault="005E495A" w:rsidP="00CF58D6">
      <w:pPr>
        <w:spacing w:line="240" w:lineRule="auto"/>
        <w:rPr>
          <w:color w:val="auto"/>
        </w:rPr>
      </w:pPr>
      <w:proofErr w:type="gramStart"/>
      <w:r w:rsidRPr="00B716C1">
        <w:rPr>
          <w:color w:val="auto"/>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w:t>
      </w:r>
      <w:r w:rsidR="00347403" w:rsidRPr="00B716C1">
        <w:rPr>
          <w:color w:val="auto"/>
        </w:rPr>
        <w:t>о</w:t>
      </w:r>
      <w:r w:rsidRPr="00B716C1">
        <w:rPr>
          <w:color w:val="auto"/>
        </w:rPr>
        <w:t xml:space="preserve">ротные шлагбаумы не установлены или не на той высоте, твердое покрытие в междупутье не соответствует, отсутствует видеофиксация на переезде). </w:t>
      </w:r>
      <w:proofErr w:type="gramEnd"/>
    </w:p>
    <w:p w:rsidR="00717E79" w:rsidRPr="00B716C1" w:rsidRDefault="00717E79" w:rsidP="00CF58D6">
      <w:pPr>
        <w:spacing w:line="240" w:lineRule="auto"/>
        <w:rPr>
          <w:color w:val="auto"/>
        </w:rPr>
      </w:pPr>
      <w:proofErr w:type="spellStart"/>
      <w:proofErr w:type="gramStart"/>
      <w:r w:rsidRPr="00B716C1">
        <w:rPr>
          <w:color w:val="auto"/>
        </w:rPr>
        <w:t>д</w:t>
      </w:r>
      <w:proofErr w:type="spellEnd"/>
      <w:r w:rsidRPr="00B716C1">
        <w:rPr>
          <w:color w:val="auto"/>
        </w:rPr>
        <w:t>) не направление в Южное УГЖДН Ространснадзора информации о проведении владельцами путей необщего пользования комиссионного обследования железнодорожных переездов, который проводиться ежегодно, в период с 1 апреля по 1 июля.</w:t>
      </w:r>
      <w:proofErr w:type="gramEnd"/>
    </w:p>
    <w:p w:rsidR="009E0D50" w:rsidRPr="00B716C1" w:rsidRDefault="009E0D50" w:rsidP="00CF58D6">
      <w:pPr>
        <w:spacing w:line="240" w:lineRule="auto"/>
        <w:rPr>
          <w:color w:val="auto"/>
        </w:rPr>
      </w:pPr>
      <w:r w:rsidRPr="00B716C1">
        <w:rPr>
          <w:color w:val="auto"/>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железнодорожного подвижного состава.</w:t>
      </w:r>
    </w:p>
    <w:p w:rsidR="0089476D" w:rsidRPr="00B716C1" w:rsidRDefault="00DE07BE" w:rsidP="00CF58D6">
      <w:pPr>
        <w:pStyle w:val="20"/>
        <w:spacing w:line="240" w:lineRule="auto"/>
        <w:jc w:val="both"/>
        <w:rPr>
          <w:color w:val="auto"/>
        </w:rPr>
      </w:pPr>
      <w:r w:rsidRPr="00B716C1">
        <w:rPr>
          <w:color w:val="auto"/>
        </w:rPr>
        <w:t>Основные</w:t>
      </w:r>
      <w:r w:rsidR="0089476D" w:rsidRPr="00B716C1">
        <w:rPr>
          <w:color w:val="auto"/>
        </w:rPr>
        <w:t xml:space="preserve"> нарушения требований обеспечения безопасности движения, эксплуатации железнодорожного транспорта, в том числе, связанны </w:t>
      </w:r>
      <w:proofErr w:type="gramStart"/>
      <w:r w:rsidR="0089476D" w:rsidRPr="00B716C1">
        <w:rPr>
          <w:color w:val="auto"/>
        </w:rPr>
        <w:t>с</w:t>
      </w:r>
      <w:proofErr w:type="gramEnd"/>
      <w:r w:rsidR="0089476D" w:rsidRPr="00B716C1">
        <w:rPr>
          <w:color w:val="auto"/>
        </w:rPr>
        <w:t>:</w:t>
      </w:r>
    </w:p>
    <w:p w:rsidR="0089476D" w:rsidRPr="00B716C1" w:rsidRDefault="0089476D" w:rsidP="00CF58D6">
      <w:pPr>
        <w:tabs>
          <w:tab w:val="left" w:pos="1134"/>
        </w:tabs>
        <w:spacing w:line="240" w:lineRule="auto"/>
        <w:ind w:left="652" w:firstLine="0"/>
        <w:rPr>
          <w:color w:val="auto"/>
        </w:rPr>
      </w:pPr>
      <w:r w:rsidRPr="00B716C1">
        <w:rPr>
          <w:color w:val="auto"/>
        </w:rPr>
        <w:lastRenderedPageBreak/>
        <w:t>- технической эксплуатацией сооружений</w:t>
      </w:r>
      <w:r w:rsidR="00136F2A" w:rsidRPr="00B716C1">
        <w:rPr>
          <w:color w:val="auto"/>
        </w:rPr>
        <w:t xml:space="preserve"> и устройств путевого хозяйства;</w:t>
      </w:r>
    </w:p>
    <w:p w:rsidR="0089476D" w:rsidRPr="00B716C1" w:rsidRDefault="0089476D" w:rsidP="00CF58D6">
      <w:pPr>
        <w:tabs>
          <w:tab w:val="left" w:pos="1134"/>
        </w:tabs>
        <w:spacing w:line="240" w:lineRule="auto"/>
        <w:ind w:left="652" w:firstLine="0"/>
        <w:rPr>
          <w:color w:val="auto"/>
        </w:rPr>
      </w:pPr>
      <w:r w:rsidRPr="00B716C1">
        <w:rPr>
          <w:color w:val="auto"/>
        </w:rPr>
        <w:t>- технической эксплуатацией железнодорожного подвижного состава</w:t>
      </w:r>
      <w:r w:rsidR="00136F2A" w:rsidRPr="00B716C1">
        <w:rPr>
          <w:color w:val="auto"/>
        </w:rPr>
        <w:t>;</w:t>
      </w:r>
    </w:p>
    <w:p w:rsidR="0089476D" w:rsidRPr="00B716C1" w:rsidRDefault="0089476D" w:rsidP="00CF58D6">
      <w:pPr>
        <w:tabs>
          <w:tab w:val="left" w:pos="1134"/>
        </w:tabs>
        <w:spacing w:line="240" w:lineRule="auto"/>
        <w:ind w:left="652" w:firstLine="0"/>
        <w:rPr>
          <w:color w:val="auto"/>
        </w:rPr>
      </w:pPr>
      <w:r w:rsidRPr="00B716C1">
        <w:rPr>
          <w:color w:val="auto"/>
        </w:rPr>
        <w:t>- организацией движения поездов на железнодорожном транспорте;</w:t>
      </w:r>
    </w:p>
    <w:p w:rsidR="0089476D" w:rsidRPr="00B716C1" w:rsidRDefault="008F4E3C" w:rsidP="00CF58D6">
      <w:pPr>
        <w:spacing w:line="240" w:lineRule="auto"/>
        <w:ind w:left="34" w:firstLine="0"/>
        <w:rPr>
          <w:bCs/>
          <w:color w:val="auto"/>
          <w:lang w:eastAsia="ru-RU"/>
        </w:rPr>
      </w:pPr>
      <w:r w:rsidRPr="00B716C1">
        <w:rPr>
          <w:bCs/>
          <w:color w:val="auto"/>
          <w:lang w:eastAsia="ru-RU"/>
        </w:rPr>
        <w:t xml:space="preserve">         </w:t>
      </w:r>
      <w:r w:rsidR="0089476D" w:rsidRPr="00B716C1">
        <w:rPr>
          <w:bCs/>
          <w:color w:val="auto"/>
          <w:lang w:eastAsia="ru-RU"/>
        </w:rPr>
        <w:t>- 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 у специалистов и исполнительных руководителей)</w:t>
      </w:r>
      <w:r w:rsidR="00136F2A" w:rsidRPr="00B716C1">
        <w:rPr>
          <w:bCs/>
          <w:color w:val="auto"/>
          <w:lang w:eastAsia="ru-RU"/>
        </w:rPr>
        <w:t>.</w:t>
      </w:r>
    </w:p>
    <w:p w:rsidR="0089476D" w:rsidRPr="00B716C1" w:rsidRDefault="009E0D50" w:rsidP="00CF58D6">
      <w:pPr>
        <w:spacing w:line="240" w:lineRule="auto"/>
        <w:ind w:firstLine="851"/>
        <w:rPr>
          <w:color w:val="auto"/>
          <w:u w:val="single"/>
        </w:rPr>
      </w:pPr>
      <w:r w:rsidRPr="00B716C1">
        <w:rPr>
          <w:color w:val="auto"/>
          <w:u w:val="single"/>
        </w:rPr>
        <w:t>Лицензионный контроль осуществления погрузочно-разгрузочной деятельности применительно к опасным грузам на железнодорожном транспорте.</w:t>
      </w:r>
    </w:p>
    <w:p w:rsidR="002E4F4F" w:rsidRPr="00B716C1" w:rsidRDefault="002E4F4F" w:rsidP="00CF58D6">
      <w:pPr>
        <w:spacing w:line="240" w:lineRule="auto"/>
        <w:ind w:firstLine="851"/>
        <w:rPr>
          <w:color w:val="auto"/>
        </w:rPr>
      </w:pPr>
      <w:r w:rsidRPr="00B716C1">
        <w:rPr>
          <w:color w:val="auto"/>
        </w:rPr>
        <w:t xml:space="preserve">Федеральным законом от 04.05.2011г. №99-ФЗ «О лицензировании отдельных видов деятельности» в </w:t>
      </w:r>
      <w:proofErr w:type="gramStart"/>
      <w:r w:rsidRPr="00B716C1">
        <w:rPr>
          <w:color w:val="auto"/>
        </w:rPr>
        <w:t>ч</w:t>
      </w:r>
      <w:proofErr w:type="gramEnd"/>
      <w:r w:rsidRPr="00B716C1">
        <w:rPr>
          <w:color w:val="auto"/>
        </w:rPr>
        <w:t xml:space="preserve">.1 ст.12 указывается перечень отдельных видов деятельности, для осуществления которых юридическим лицам или индивидуальным предпринимателям необходимо получение специального разрешительного документа (лицензии). Согласно данному закону погрузочно-разгрузочная деятельность применительно к опасным грузам на железнодорожном транспорте отнесена к отдельным видам деятельности (п.п.27 ч.1 ст.12 Федерального закона от 04.05.2011г. №99-ФЗ). </w:t>
      </w:r>
    </w:p>
    <w:p w:rsidR="002E4F4F" w:rsidRPr="00B716C1" w:rsidRDefault="00531B80" w:rsidP="00CF58D6">
      <w:pPr>
        <w:spacing w:line="240" w:lineRule="auto"/>
        <w:ind w:firstLine="851"/>
        <w:rPr>
          <w:color w:val="auto"/>
        </w:rPr>
      </w:pPr>
      <w:r w:rsidRPr="00B716C1">
        <w:t xml:space="preserve">Порядок получения лицензии на осуществление погрузочно-разгрузочной деятельности применительно к опасным грузам на железнодорожном транспорте определен Положением о лицензировании погрузочно-разгрузочной деятельности применительно к опасным грузам на железнодорожном транспорте (утв. </w:t>
      </w:r>
      <w:hyperlink r:id="rId9" w:history="1">
        <w:r w:rsidRPr="00B716C1">
          <w:t>постановлением</w:t>
        </w:r>
      </w:hyperlink>
      <w:r w:rsidRPr="00B716C1">
        <w:t xml:space="preserve"> Правительства РФ от 21.03.2012г. N221).</w:t>
      </w:r>
    </w:p>
    <w:p w:rsidR="00531B80" w:rsidRPr="00B716C1" w:rsidRDefault="001E150C" w:rsidP="00CF58D6">
      <w:pPr>
        <w:suppressAutoHyphens/>
        <w:spacing w:line="240" w:lineRule="auto"/>
        <w:ind w:firstLine="851"/>
      </w:pPr>
      <w:r w:rsidRPr="00B716C1">
        <w:t xml:space="preserve">Самыми распространенными нарушениями лицензионных требований при осуществлении погрузочно-разгрузочной деятельности применительно к опасным грузам на железнодорожном </w:t>
      </w:r>
      <w:r w:rsidR="003F4092" w:rsidRPr="00B716C1">
        <w:t>транспорте явились не выполнение требований</w:t>
      </w:r>
      <w:r w:rsidRPr="00B716C1">
        <w:t xml:space="preserve">  пункта 4 Постановления Правительства № 221 от 21.03.2012г.</w:t>
      </w:r>
      <w:r w:rsidR="00531B80" w:rsidRPr="00B716C1">
        <w:t>:</w:t>
      </w:r>
    </w:p>
    <w:p w:rsidR="00531B80" w:rsidRPr="00B716C1" w:rsidRDefault="001E150C" w:rsidP="00CF58D6">
      <w:pPr>
        <w:suppressAutoHyphens/>
        <w:spacing w:line="240" w:lineRule="auto"/>
        <w:ind w:firstLine="851"/>
      </w:pPr>
      <w:r w:rsidRPr="00B716C1">
        <w:t xml:space="preserve"> -  отсутствие лица ответственного за осуществление л</w:t>
      </w:r>
      <w:r w:rsidR="00531B80" w:rsidRPr="00B716C1">
        <w:t>ицензируемого вида деятельности;</w:t>
      </w:r>
      <w:r w:rsidRPr="00B716C1">
        <w:t xml:space="preserve"> </w:t>
      </w:r>
    </w:p>
    <w:p w:rsidR="00531B80" w:rsidRPr="00B716C1" w:rsidRDefault="00531B80" w:rsidP="00CF58D6">
      <w:pPr>
        <w:suppressAutoHyphens/>
        <w:spacing w:line="240" w:lineRule="auto"/>
        <w:ind w:firstLine="851"/>
      </w:pPr>
      <w:r w:rsidRPr="00B716C1">
        <w:t xml:space="preserve">- </w:t>
      </w:r>
      <w:r w:rsidR="001E150C" w:rsidRPr="00B716C1">
        <w:t>отсутствие повышения квалификации лица ответственного за осуществление  лицензируемого в</w:t>
      </w:r>
      <w:r w:rsidRPr="00B716C1">
        <w:t>ида деятельности 1 раз в 3 года;</w:t>
      </w:r>
    </w:p>
    <w:p w:rsidR="00531B80" w:rsidRPr="00B716C1" w:rsidRDefault="00531B80" w:rsidP="00CF58D6">
      <w:pPr>
        <w:suppressAutoHyphens/>
        <w:spacing w:line="240" w:lineRule="auto"/>
        <w:ind w:firstLine="851"/>
      </w:pPr>
      <w:r w:rsidRPr="00B716C1">
        <w:t xml:space="preserve">- </w:t>
      </w:r>
      <w:r w:rsidR="001E150C" w:rsidRPr="00B716C1">
        <w:t xml:space="preserve"> нарушено твердое покрытие на фронте слива-налива опасных грузов</w:t>
      </w:r>
      <w:r w:rsidRPr="00B716C1">
        <w:t>;</w:t>
      </w:r>
    </w:p>
    <w:p w:rsidR="00531B80" w:rsidRPr="00B716C1" w:rsidRDefault="001E150C" w:rsidP="00CF58D6">
      <w:pPr>
        <w:tabs>
          <w:tab w:val="left" w:pos="-142"/>
        </w:tabs>
        <w:suppressAutoHyphens/>
        <w:spacing w:line="240" w:lineRule="auto"/>
        <w:ind w:firstLine="851"/>
      </w:pPr>
      <w:r w:rsidRPr="00B716C1">
        <w:t>- в местах осуществления погрузочно-разгрузочной деятельности с опасными гру</w:t>
      </w:r>
      <w:r w:rsidRPr="00B716C1">
        <w:softHyphen/>
        <w:t>зами отсутствует необходимое количество средств пожаротушения</w:t>
      </w:r>
      <w:r w:rsidR="00531B80" w:rsidRPr="00B716C1">
        <w:t>;</w:t>
      </w:r>
    </w:p>
    <w:p w:rsidR="001E150C" w:rsidRPr="00B716C1" w:rsidRDefault="00531B80" w:rsidP="00CF58D6">
      <w:pPr>
        <w:tabs>
          <w:tab w:val="left" w:pos="-142"/>
        </w:tabs>
        <w:suppressAutoHyphens/>
        <w:spacing w:line="240" w:lineRule="auto"/>
        <w:ind w:firstLine="851"/>
      </w:pPr>
      <w:r w:rsidRPr="00B716C1">
        <w:t xml:space="preserve">- технический паспорт на путь необщего пользования и инструкция о порядке обслуживания и организации движения на пути необщего пользования не соответствует фактическому обустройству железнодорожного пути необщего пользования (количество фактических постов слива (налива) не соответствует </w:t>
      </w:r>
      <w:proofErr w:type="gramStart"/>
      <w:r w:rsidRPr="00B716C1">
        <w:t>указанным</w:t>
      </w:r>
      <w:proofErr w:type="gramEnd"/>
      <w:r w:rsidRPr="00B716C1">
        <w:t xml:space="preserve"> в документах).</w:t>
      </w:r>
    </w:p>
    <w:p w:rsidR="00037DDF" w:rsidRPr="00B716C1" w:rsidRDefault="00037DDF" w:rsidP="00CF58D6">
      <w:pPr>
        <w:shd w:val="clear" w:color="auto" w:fill="auto"/>
        <w:tabs>
          <w:tab w:val="left" w:pos="-142"/>
        </w:tabs>
        <w:suppressAutoHyphens/>
        <w:spacing w:line="240" w:lineRule="auto"/>
        <w:ind w:firstLine="851"/>
      </w:pPr>
    </w:p>
    <w:p w:rsidR="006F392A" w:rsidRPr="00B716C1" w:rsidRDefault="006F392A" w:rsidP="00CF58D6">
      <w:pPr>
        <w:pStyle w:val="af5"/>
        <w:numPr>
          <w:ilvl w:val="1"/>
          <w:numId w:val="7"/>
        </w:numPr>
        <w:shd w:val="clear" w:color="auto" w:fill="auto"/>
        <w:spacing w:line="240" w:lineRule="auto"/>
        <w:rPr>
          <w:i/>
          <w:color w:val="auto"/>
          <w:u w:val="single"/>
        </w:rPr>
      </w:pPr>
      <w:r w:rsidRPr="00B716C1">
        <w:rPr>
          <w:i/>
          <w:color w:val="auto"/>
          <w:u w:val="single"/>
        </w:rPr>
        <w:t>Профилактическая работа</w:t>
      </w:r>
      <w:r w:rsidR="00C118A1" w:rsidRPr="00B716C1">
        <w:rPr>
          <w:i/>
          <w:color w:val="auto"/>
          <w:u w:val="single"/>
        </w:rPr>
        <w:t>.</w:t>
      </w:r>
    </w:p>
    <w:p w:rsidR="00037DDF" w:rsidRPr="00B716C1" w:rsidRDefault="00037DDF" w:rsidP="00CF58D6">
      <w:pPr>
        <w:pStyle w:val="af5"/>
        <w:shd w:val="clear" w:color="auto" w:fill="auto"/>
        <w:spacing w:line="240" w:lineRule="auto"/>
        <w:ind w:left="1027" w:firstLine="0"/>
        <w:rPr>
          <w:i/>
          <w:color w:val="auto"/>
          <w:u w:val="single"/>
        </w:rPr>
      </w:pPr>
    </w:p>
    <w:p w:rsidR="00C34FE8" w:rsidRPr="00B716C1" w:rsidRDefault="0068237C" w:rsidP="00282010">
      <w:pPr>
        <w:shd w:val="clear" w:color="auto" w:fill="auto"/>
        <w:spacing w:line="240" w:lineRule="auto"/>
        <w:ind w:firstLine="709"/>
        <w:rPr>
          <w:bCs/>
        </w:rPr>
      </w:pPr>
      <w:r w:rsidRPr="00B716C1">
        <w:rPr>
          <w:color w:val="auto"/>
          <w:lang w:eastAsia="ru-RU"/>
        </w:rPr>
        <w:t>За 8 месяцев</w:t>
      </w:r>
      <w:r w:rsidR="00E3604B" w:rsidRPr="00B716C1">
        <w:rPr>
          <w:color w:val="auto"/>
          <w:lang w:eastAsia="ru-RU"/>
        </w:rPr>
        <w:t xml:space="preserve"> 2020 года. </w:t>
      </w:r>
      <w:r w:rsidR="00C34FE8" w:rsidRPr="00B716C1">
        <w:rPr>
          <w:bCs/>
        </w:rPr>
        <w:t xml:space="preserve">Южным управлением государственного железнодорожного надзора  организовано и проведено </w:t>
      </w:r>
      <w:r w:rsidR="00E3604B" w:rsidRPr="00B716C1">
        <w:rPr>
          <w:bCs/>
        </w:rPr>
        <w:t>6</w:t>
      </w:r>
      <w:r w:rsidR="00C34FE8" w:rsidRPr="00B716C1">
        <w:rPr>
          <w:bCs/>
        </w:rPr>
        <w:t xml:space="preserve"> семинаров – совещаний с предприятиями железнодорожного транспорта и местными органами самоуправления. </w:t>
      </w:r>
      <w:r w:rsidR="00C34FE8" w:rsidRPr="00B716C1">
        <w:t xml:space="preserve">Деятельность Южного управления госжелдорнадзора в области обеспечения безопасности движения и эксплуатации железнодорожного транспорта освещалась в прессе. В течение отчетного периода подготовлено и </w:t>
      </w:r>
      <w:r w:rsidR="00C34FE8" w:rsidRPr="00B716C1">
        <w:lastRenderedPageBreak/>
        <w:t xml:space="preserve">опубликовано </w:t>
      </w:r>
      <w:r w:rsidR="004745CD" w:rsidRPr="00B716C1">
        <w:t>4</w:t>
      </w:r>
      <w:r w:rsidR="00C34FE8" w:rsidRPr="00B716C1">
        <w:t xml:space="preserve"> стат</w:t>
      </w:r>
      <w:r w:rsidR="00E3604B" w:rsidRPr="00B716C1">
        <w:t>ьи</w:t>
      </w:r>
      <w:r w:rsidR="00C34FE8" w:rsidRPr="00B716C1">
        <w:t xml:space="preserve"> в средствах массовой информации.</w:t>
      </w:r>
    </w:p>
    <w:p w:rsidR="00C34FE8" w:rsidRPr="00B716C1" w:rsidRDefault="00C34FE8" w:rsidP="00282010">
      <w:pPr>
        <w:shd w:val="clear" w:color="auto" w:fill="auto"/>
        <w:suppressAutoHyphens/>
        <w:spacing w:line="240" w:lineRule="auto"/>
        <w:rPr>
          <w:bCs/>
        </w:rPr>
      </w:pPr>
      <w:r w:rsidRPr="00B716C1">
        <w:rPr>
          <w:bCs/>
        </w:rPr>
        <w:t xml:space="preserve"> Внесено </w:t>
      </w:r>
      <w:r w:rsidR="00705670" w:rsidRPr="00B716C1">
        <w:rPr>
          <w:bCs/>
        </w:rPr>
        <w:t>28</w:t>
      </w:r>
      <w:r w:rsidRPr="00B716C1">
        <w:rPr>
          <w:bCs/>
        </w:rPr>
        <w:t xml:space="preserve"> представлений, вынесено </w:t>
      </w:r>
      <w:r w:rsidR="0068237C" w:rsidRPr="00B716C1">
        <w:rPr>
          <w:bCs/>
        </w:rPr>
        <w:t>7</w:t>
      </w:r>
      <w:r w:rsidRPr="00B716C1">
        <w:rPr>
          <w:bCs/>
        </w:rPr>
        <w:t xml:space="preserve"> предостережени</w:t>
      </w:r>
      <w:r w:rsidR="0068237C" w:rsidRPr="00B716C1">
        <w:rPr>
          <w:bCs/>
        </w:rPr>
        <w:t>й</w:t>
      </w:r>
      <w:r w:rsidR="002E681C" w:rsidRPr="00B716C1">
        <w:rPr>
          <w:bCs/>
        </w:rPr>
        <w:t xml:space="preserve"> </w:t>
      </w:r>
      <w:r w:rsidRPr="00B716C1">
        <w:rPr>
          <w:bCs/>
        </w:rPr>
        <w:t>о недопустимости нарушения обязательных требований законодательства, проведен</w:t>
      </w:r>
      <w:r w:rsidR="0068237C" w:rsidRPr="00B716C1">
        <w:rPr>
          <w:bCs/>
        </w:rPr>
        <w:t>о</w:t>
      </w:r>
      <w:r w:rsidRPr="00B716C1">
        <w:rPr>
          <w:bCs/>
        </w:rPr>
        <w:t xml:space="preserve"> </w:t>
      </w:r>
      <w:r w:rsidR="0068237C" w:rsidRPr="00B716C1">
        <w:rPr>
          <w:bCs/>
        </w:rPr>
        <w:t>135</w:t>
      </w:r>
      <w:r w:rsidRPr="00B716C1">
        <w:rPr>
          <w:bCs/>
        </w:rPr>
        <w:t xml:space="preserve"> рейдовы</w:t>
      </w:r>
      <w:r w:rsidR="00E3604B" w:rsidRPr="00B716C1">
        <w:rPr>
          <w:bCs/>
        </w:rPr>
        <w:t xml:space="preserve">х </w:t>
      </w:r>
      <w:r w:rsidRPr="00B716C1">
        <w:rPr>
          <w:bCs/>
        </w:rPr>
        <w:t>осмотр</w:t>
      </w:r>
      <w:r w:rsidR="00E3604B" w:rsidRPr="00B716C1">
        <w:rPr>
          <w:bCs/>
        </w:rPr>
        <w:t>ов</w:t>
      </w:r>
      <w:r w:rsidRPr="00B716C1">
        <w:rPr>
          <w:bCs/>
        </w:rPr>
        <w:t xml:space="preserve">, направлено поднадзорным предприятиям </w:t>
      </w:r>
      <w:r w:rsidR="002E681C" w:rsidRPr="00B716C1">
        <w:rPr>
          <w:bCs/>
        </w:rPr>
        <w:t>6</w:t>
      </w:r>
      <w:r w:rsidRPr="00B716C1">
        <w:rPr>
          <w:bCs/>
        </w:rPr>
        <w:t xml:space="preserve"> разъяснительных</w:t>
      </w:r>
      <w:r w:rsidR="002E681C" w:rsidRPr="00B716C1">
        <w:rPr>
          <w:bCs/>
        </w:rPr>
        <w:t xml:space="preserve"> и 10 информационных</w:t>
      </w:r>
      <w:r w:rsidRPr="00B716C1">
        <w:rPr>
          <w:bCs/>
        </w:rPr>
        <w:t xml:space="preserve"> писем.</w:t>
      </w:r>
    </w:p>
    <w:p w:rsidR="000404DF" w:rsidRPr="00B716C1" w:rsidRDefault="000404DF" w:rsidP="00282010">
      <w:pPr>
        <w:pStyle w:val="ConsPlusNormal"/>
        <w:ind w:firstLine="567"/>
        <w:jc w:val="both"/>
      </w:pPr>
      <w:r w:rsidRPr="00B716C1">
        <w:rPr>
          <w:szCs w:val="28"/>
        </w:rPr>
        <w:t xml:space="preserve">На сайте </w:t>
      </w:r>
      <w:proofErr w:type="gramStart"/>
      <w:r w:rsidRPr="00B716C1">
        <w:rPr>
          <w:szCs w:val="28"/>
        </w:rPr>
        <w:t>Южного</w:t>
      </w:r>
      <w:proofErr w:type="gramEnd"/>
      <w:r w:rsidRPr="00B716C1">
        <w:rPr>
          <w:szCs w:val="28"/>
        </w:rPr>
        <w:t xml:space="preserve"> УГЖДН Ространснадзора регулярно размещается информация о транспортных происшествиях</w:t>
      </w:r>
      <w:r w:rsidRPr="00B716C1">
        <w:t xml:space="preserve"> и результатах расследований. </w:t>
      </w:r>
    </w:p>
    <w:p w:rsidR="00037DDF" w:rsidRPr="00B716C1" w:rsidRDefault="00037DDF" w:rsidP="00282010">
      <w:pPr>
        <w:shd w:val="clear" w:color="auto" w:fill="auto"/>
        <w:tabs>
          <w:tab w:val="left" w:pos="1134"/>
        </w:tabs>
        <w:suppressAutoHyphens/>
        <w:spacing w:line="240" w:lineRule="auto"/>
        <w:ind w:firstLine="851"/>
        <w:rPr>
          <w:color w:val="auto"/>
          <w:lang w:eastAsia="ru-RU"/>
        </w:rPr>
      </w:pPr>
    </w:p>
    <w:p w:rsidR="00037DDF" w:rsidRPr="00B716C1" w:rsidRDefault="00037DDF" w:rsidP="00282010">
      <w:pPr>
        <w:shd w:val="clear" w:color="auto" w:fill="auto"/>
        <w:tabs>
          <w:tab w:val="left" w:pos="1134"/>
        </w:tabs>
        <w:suppressAutoHyphens/>
        <w:spacing w:line="240" w:lineRule="auto"/>
        <w:ind w:firstLine="851"/>
        <w:rPr>
          <w:i/>
          <w:color w:val="auto"/>
          <w:u w:val="single"/>
          <w:lang w:eastAsia="ru-RU"/>
        </w:rPr>
      </w:pPr>
      <w:r w:rsidRPr="00B716C1">
        <w:rPr>
          <w:i/>
          <w:color w:val="auto"/>
          <w:u w:val="single"/>
          <w:lang w:eastAsia="ru-RU"/>
        </w:rPr>
        <w:t>3.2.1 Итоги рейдовых осмотров железнодорожного подвижного состава.</w:t>
      </w:r>
    </w:p>
    <w:p w:rsidR="000404DF" w:rsidRPr="00B716C1" w:rsidRDefault="000404DF" w:rsidP="00282010">
      <w:pPr>
        <w:shd w:val="clear" w:color="auto" w:fill="auto"/>
        <w:tabs>
          <w:tab w:val="left" w:pos="1134"/>
        </w:tabs>
        <w:suppressAutoHyphens/>
        <w:spacing w:line="240" w:lineRule="auto"/>
        <w:ind w:firstLine="851"/>
        <w:rPr>
          <w:i/>
          <w:color w:val="auto"/>
          <w:u w:val="single"/>
          <w:lang w:eastAsia="ru-RU"/>
        </w:rPr>
      </w:pPr>
    </w:p>
    <w:p w:rsidR="009D2BAC" w:rsidRPr="00B716C1" w:rsidRDefault="009D2BAC" w:rsidP="009D2BAC">
      <w:pPr>
        <w:shd w:val="clear" w:color="auto" w:fill="auto"/>
        <w:tabs>
          <w:tab w:val="left" w:pos="1134"/>
        </w:tabs>
        <w:suppressAutoHyphens/>
        <w:spacing w:line="240" w:lineRule="auto"/>
        <w:ind w:firstLine="851"/>
        <w:rPr>
          <w:bCs/>
          <w:color w:val="auto"/>
        </w:rPr>
      </w:pPr>
      <w:r w:rsidRPr="00B716C1">
        <w:rPr>
          <w:color w:val="auto"/>
          <w:lang w:eastAsia="ru-RU"/>
        </w:rPr>
        <w:t xml:space="preserve">За 8 месяцев 2020 года было </w:t>
      </w:r>
      <w:r w:rsidRPr="00B716C1">
        <w:rPr>
          <w:bCs/>
          <w:color w:val="auto"/>
        </w:rPr>
        <w:t>проведено 135 (59) рейдовых осмотров  железнодорожного подвижного состава в процессе его эксплуатации. В ходе рейдовых осмотров выявлено 1022 (860) нарушени</w:t>
      </w:r>
      <w:r w:rsidR="00B716C1" w:rsidRPr="00B716C1">
        <w:rPr>
          <w:bCs/>
          <w:color w:val="auto"/>
        </w:rPr>
        <w:t>й</w:t>
      </w:r>
      <w:r w:rsidRPr="00B716C1">
        <w:rPr>
          <w:bCs/>
          <w:color w:val="auto"/>
        </w:rPr>
        <w:t xml:space="preserve">, акты результатов рейдовых осмотров направлены владельцам железнодорожного подвижного состава. </w:t>
      </w:r>
      <w:proofErr w:type="gramStart"/>
      <w:r w:rsidRPr="00B716C1">
        <w:rPr>
          <w:bCs/>
          <w:color w:val="auto"/>
        </w:rPr>
        <w:t>Отставлены от эксплуатации – 245 (219) единиц подвижного состава.</w:t>
      </w:r>
      <w:proofErr w:type="gramEnd"/>
      <w:r w:rsidRPr="00B716C1">
        <w:rPr>
          <w:bCs/>
          <w:color w:val="auto"/>
        </w:rPr>
        <w:t xml:space="preserve"> Обследовались пассажирские и грузовые вагоны, предназначенные для перевозки опасных грузов, грузовые вагоны после заводских видов ремонта находящиеся в эксплуатации на инфраструктуре, маневровые и магистральные локомотивы, </w:t>
      </w:r>
      <w:proofErr w:type="spellStart"/>
      <w:r w:rsidRPr="00B716C1">
        <w:rPr>
          <w:bCs/>
          <w:color w:val="auto"/>
        </w:rPr>
        <w:t>моторвагонный</w:t>
      </w:r>
      <w:proofErr w:type="spellEnd"/>
      <w:r w:rsidRPr="00B716C1">
        <w:rPr>
          <w:bCs/>
          <w:color w:val="auto"/>
        </w:rPr>
        <w:t xml:space="preserve"> подвижной состав. </w:t>
      </w:r>
    </w:p>
    <w:p w:rsidR="00B716C1" w:rsidRPr="00B716C1" w:rsidRDefault="009D2BAC" w:rsidP="009D2BAC">
      <w:pPr>
        <w:shd w:val="clear" w:color="auto" w:fill="auto"/>
        <w:spacing w:line="240" w:lineRule="auto"/>
        <w:rPr>
          <w:color w:val="auto"/>
        </w:rPr>
      </w:pPr>
      <w:r w:rsidRPr="00B716C1">
        <w:rPr>
          <w:color w:val="auto"/>
        </w:rPr>
        <w:t xml:space="preserve">В целях исполнения Протокола оперативного совещания у Министра транспорта Российской Федерации от 14.05.2020 №9 и поручения статс-секретаря – заместителя Министра транспорта Д.С. Зверева от 14.05.2020г. №ДЗ-7пр проведено 69 рейдовых осмотров подвижного состава предназначенного для перевозки пассажиров (пассажирские вагоны, МВПС). При проведении рейдовых осмотров инспектора управления обращали внимание на исполнение временных рекомендаций по профилактическим мерам для обеспечения противоэпидемической безопасности пассажирских перевозок железнодорожным транспортом, направленные на снижение риска возникновения и распространения </w:t>
      </w:r>
      <w:proofErr w:type="spellStart"/>
      <w:r w:rsidRPr="00B716C1">
        <w:rPr>
          <w:color w:val="auto"/>
        </w:rPr>
        <w:t>коронавирусной</w:t>
      </w:r>
      <w:proofErr w:type="spellEnd"/>
      <w:r w:rsidRPr="00B716C1">
        <w:rPr>
          <w:color w:val="auto"/>
        </w:rPr>
        <w:t xml:space="preserve"> инфекции (</w:t>
      </w:r>
      <w:r w:rsidRPr="00B716C1">
        <w:rPr>
          <w:color w:val="auto"/>
          <w:lang w:val="en-US"/>
        </w:rPr>
        <w:t>COVID</w:t>
      </w:r>
      <w:r w:rsidRPr="00B716C1">
        <w:rPr>
          <w:color w:val="auto"/>
        </w:rPr>
        <w:t xml:space="preserve">-19), утв. министром транспорта РФ Е.И. Дитрихом от 25.05.2020г.  </w:t>
      </w:r>
    </w:p>
    <w:p w:rsidR="009D2BAC" w:rsidRPr="00B716C1" w:rsidRDefault="009D2BAC" w:rsidP="009D2BAC">
      <w:pPr>
        <w:shd w:val="clear" w:color="auto" w:fill="auto"/>
        <w:spacing w:line="240" w:lineRule="auto"/>
        <w:rPr>
          <w:color w:val="auto"/>
        </w:rPr>
      </w:pPr>
      <w:r w:rsidRPr="00B716C1">
        <w:rPr>
          <w:color w:val="auto"/>
        </w:rPr>
        <w:t xml:space="preserve">Осмотрено 894 единиц подвижного состава, из них пассажирских вагонов - 362, МВПС-532. Выявлено 178 нарушений безопасности движения, 36 нарушений пожарной безопасности. Нарушений временных рекомендаций не выявлено. В </w:t>
      </w:r>
      <w:proofErr w:type="spellStart"/>
      <w:r w:rsidRPr="00B716C1">
        <w:rPr>
          <w:color w:val="auto"/>
        </w:rPr>
        <w:t>Роспортебнадзора</w:t>
      </w:r>
      <w:proofErr w:type="spellEnd"/>
      <w:r w:rsidRPr="00B716C1">
        <w:rPr>
          <w:color w:val="auto"/>
        </w:rPr>
        <w:t xml:space="preserve"> было направлено 4 материала, о несоблюдении масочного режима на территории железнодорожных вокзалов.</w:t>
      </w:r>
    </w:p>
    <w:p w:rsidR="009D2BAC" w:rsidRPr="00B716C1" w:rsidRDefault="009D2BAC" w:rsidP="009D2BAC">
      <w:pPr>
        <w:shd w:val="clear" w:color="auto" w:fill="auto"/>
        <w:spacing w:line="240" w:lineRule="auto"/>
        <w:rPr>
          <w:color w:val="auto"/>
        </w:rPr>
      </w:pPr>
      <w:r w:rsidRPr="00B716C1">
        <w:rPr>
          <w:color w:val="auto"/>
        </w:rPr>
        <w:t xml:space="preserve">В эксплуатации осмотрено 599 грузовых вагонов, выявлено 753 нарушения. В текущий </w:t>
      </w:r>
      <w:proofErr w:type="spellStart"/>
      <w:r w:rsidRPr="00B716C1">
        <w:rPr>
          <w:color w:val="auto"/>
        </w:rPr>
        <w:t>отцепочный</w:t>
      </w:r>
      <w:proofErr w:type="spellEnd"/>
      <w:r w:rsidRPr="00B716C1">
        <w:rPr>
          <w:color w:val="auto"/>
        </w:rPr>
        <w:t xml:space="preserve"> ремонт направлено 221 </w:t>
      </w:r>
      <w:proofErr w:type="gramStart"/>
      <w:r w:rsidRPr="00B716C1">
        <w:rPr>
          <w:color w:val="auto"/>
        </w:rPr>
        <w:t>грузовых</w:t>
      </w:r>
      <w:proofErr w:type="gramEnd"/>
      <w:r w:rsidRPr="00B716C1">
        <w:rPr>
          <w:color w:val="auto"/>
        </w:rPr>
        <w:t xml:space="preserve"> вагона.  </w:t>
      </w:r>
    </w:p>
    <w:p w:rsidR="00CE5EFD" w:rsidRPr="00B716C1" w:rsidRDefault="00C616DE" w:rsidP="009D2BAC">
      <w:pPr>
        <w:shd w:val="clear" w:color="auto" w:fill="auto"/>
        <w:spacing w:line="240" w:lineRule="auto"/>
        <w:rPr>
          <w:color w:val="auto"/>
        </w:rPr>
      </w:pPr>
      <w:r w:rsidRPr="00B716C1">
        <w:t xml:space="preserve"> </w:t>
      </w:r>
      <w:r w:rsidR="00CE5EFD" w:rsidRPr="00B716C1">
        <w:rPr>
          <w:color w:val="auto"/>
          <w:lang w:eastAsia="ru-RU"/>
        </w:rPr>
        <w:t>По итогам рейдовых осмотров в 2020 года возбуждено 26 дел об административных правонарушениях, сумма</w:t>
      </w:r>
      <w:r w:rsidR="00CE5EFD" w:rsidRPr="00B716C1">
        <w:rPr>
          <w:color w:val="auto"/>
        </w:rPr>
        <w:t xml:space="preserve"> наложенных штрафов составила 48,5 тыс. рублей. За нарушения требований по обеспечению безопасности движения по ст. 11.1. ч.6 </w:t>
      </w:r>
      <w:proofErr w:type="spellStart"/>
      <w:r w:rsidR="00CE5EFD" w:rsidRPr="00B716C1">
        <w:rPr>
          <w:color w:val="auto"/>
        </w:rPr>
        <w:t>КоАП</w:t>
      </w:r>
      <w:proofErr w:type="spellEnd"/>
      <w:r w:rsidR="00CE5EFD" w:rsidRPr="00B716C1">
        <w:rPr>
          <w:color w:val="auto"/>
        </w:rPr>
        <w:t xml:space="preserve"> РФ вынесено 16 постановлений, на сумму 16 тыс. руб.</w:t>
      </w:r>
      <w:r w:rsidR="009D2BAC" w:rsidRPr="00B716C1">
        <w:rPr>
          <w:color w:val="auto"/>
        </w:rPr>
        <w:t xml:space="preserve">, по ст.11.16 </w:t>
      </w:r>
      <w:proofErr w:type="spellStart"/>
      <w:r w:rsidR="009D2BAC" w:rsidRPr="00B716C1">
        <w:rPr>
          <w:color w:val="auto"/>
        </w:rPr>
        <w:t>КоАП</w:t>
      </w:r>
      <w:proofErr w:type="spellEnd"/>
      <w:r w:rsidR="009D2BAC" w:rsidRPr="00B716C1">
        <w:rPr>
          <w:color w:val="auto"/>
        </w:rPr>
        <w:t xml:space="preserve"> РФ вынесено 10 постановлений, на сумму 32,5 тыс. руб.</w:t>
      </w:r>
    </w:p>
    <w:p w:rsidR="00BD2841" w:rsidRPr="00B716C1" w:rsidRDefault="00BD2841" w:rsidP="00282010">
      <w:pPr>
        <w:shd w:val="clear" w:color="auto" w:fill="auto"/>
        <w:tabs>
          <w:tab w:val="left" w:pos="1134"/>
        </w:tabs>
        <w:suppressAutoHyphens/>
        <w:spacing w:line="240" w:lineRule="auto"/>
        <w:ind w:firstLine="851"/>
      </w:pPr>
      <w:r w:rsidRPr="00B716C1">
        <w:t xml:space="preserve"> Внесено </w:t>
      </w:r>
      <w:r w:rsidR="003D157F" w:rsidRPr="00B716C1">
        <w:t>6</w:t>
      </w:r>
      <w:r w:rsidRPr="00B716C1">
        <w:t xml:space="preserve"> представлени</w:t>
      </w:r>
      <w:r w:rsidR="003D157F" w:rsidRPr="00B716C1">
        <w:t>й</w:t>
      </w:r>
      <w:r w:rsidRPr="00B716C1">
        <w:t xml:space="preserve"> об устранении причин и условий, способствовавших совершению административного правонарушения. Юридическим лицам направлено </w:t>
      </w:r>
      <w:r w:rsidR="00217044" w:rsidRPr="00B716C1">
        <w:t>2</w:t>
      </w:r>
      <w:r w:rsidRPr="00B716C1">
        <w:t xml:space="preserve"> предостережени</w:t>
      </w:r>
      <w:r w:rsidR="00217044" w:rsidRPr="00B716C1">
        <w:t>я</w:t>
      </w:r>
      <w:r w:rsidRPr="00B716C1">
        <w:t xml:space="preserve"> о недопустимости нарушения обязательных требований законодательства.</w:t>
      </w:r>
    </w:p>
    <w:p w:rsidR="001037A9" w:rsidRPr="00B716C1" w:rsidRDefault="001037A9" w:rsidP="00282010">
      <w:pPr>
        <w:shd w:val="clear" w:color="auto" w:fill="auto"/>
        <w:tabs>
          <w:tab w:val="left" w:pos="1134"/>
        </w:tabs>
        <w:suppressAutoHyphens/>
        <w:spacing w:line="240" w:lineRule="auto"/>
        <w:ind w:firstLine="851"/>
      </w:pPr>
    </w:p>
    <w:p w:rsidR="00037DDF" w:rsidRPr="00B716C1" w:rsidRDefault="00037DDF" w:rsidP="00282010">
      <w:pPr>
        <w:shd w:val="clear" w:color="auto" w:fill="auto"/>
        <w:suppressAutoHyphens/>
        <w:spacing w:line="240" w:lineRule="auto"/>
        <w:ind w:firstLine="851"/>
        <w:rPr>
          <w:i/>
          <w:color w:val="auto"/>
          <w:u w:val="single"/>
          <w:lang w:eastAsia="ru-RU"/>
        </w:rPr>
      </w:pPr>
      <w:r w:rsidRPr="00B716C1">
        <w:rPr>
          <w:i/>
          <w:color w:val="auto"/>
          <w:u w:val="single"/>
          <w:lang w:eastAsia="ru-RU"/>
        </w:rPr>
        <w:t>3.2.2. Итоги рассмотрения обращений граждан.</w:t>
      </w:r>
    </w:p>
    <w:p w:rsidR="00037DDF" w:rsidRPr="00B716C1" w:rsidRDefault="00037DDF" w:rsidP="00282010">
      <w:pPr>
        <w:shd w:val="clear" w:color="auto" w:fill="auto"/>
        <w:suppressAutoHyphens/>
        <w:spacing w:line="240" w:lineRule="auto"/>
        <w:ind w:firstLine="851"/>
        <w:rPr>
          <w:i/>
          <w:color w:val="auto"/>
          <w:u w:val="single"/>
          <w:lang w:eastAsia="ru-RU"/>
        </w:rPr>
      </w:pPr>
    </w:p>
    <w:p w:rsidR="00DB40EF" w:rsidRPr="00B716C1" w:rsidRDefault="00DB40EF" w:rsidP="00282010">
      <w:pPr>
        <w:shd w:val="clear" w:color="auto" w:fill="auto"/>
        <w:suppressAutoHyphens/>
        <w:spacing w:line="240" w:lineRule="auto"/>
        <w:ind w:firstLine="851"/>
        <w:rPr>
          <w:color w:val="auto"/>
          <w:lang w:eastAsia="ru-RU"/>
        </w:rPr>
      </w:pPr>
      <w:r w:rsidRPr="00B716C1">
        <w:rPr>
          <w:color w:val="auto"/>
          <w:lang w:eastAsia="ru-RU"/>
        </w:rPr>
        <w:t xml:space="preserve">В Южное управление государственного железнодорожного надзора поступило </w:t>
      </w:r>
      <w:r w:rsidR="002F4D15" w:rsidRPr="00B716C1">
        <w:rPr>
          <w:color w:val="auto"/>
          <w:lang w:eastAsia="ru-RU"/>
        </w:rPr>
        <w:t>45</w:t>
      </w:r>
      <w:r w:rsidRPr="00B716C1">
        <w:rPr>
          <w:color w:val="auto"/>
          <w:lang w:eastAsia="ru-RU"/>
        </w:rPr>
        <w:t xml:space="preserve"> обращени</w:t>
      </w:r>
      <w:r w:rsidR="002F4D15" w:rsidRPr="00B716C1">
        <w:rPr>
          <w:color w:val="auto"/>
          <w:lang w:eastAsia="ru-RU"/>
        </w:rPr>
        <w:t>й</w:t>
      </w:r>
      <w:r w:rsidRPr="00B716C1">
        <w:rPr>
          <w:color w:val="auto"/>
          <w:lang w:eastAsia="ru-RU"/>
        </w:rPr>
        <w:t>, из них:</w:t>
      </w:r>
    </w:p>
    <w:p w:rsidR="00DB40EF" w:rsidRPr="00B716C1" w:rsidRDefault="00DB40EF" w:rsidP="00282010">
      <w:pPr>
        <w:shd w:val="clear" w:color="auto" w:fill="auto"/>
        <w:tabs>
          <w:tab w:val="left" w:pos="1134"/>
        </w:tabs>
        <w:suppressAutoHyphens/>
        <w:spacing w:line="240" w:lineRule="auto"/>
        <w:ind w:firstLine="851"/>
        <w:rPr>
          <w:color w:val="auto"/>
          <w:lang w:eastAsia="ru-RU"/>
        </w:rPr>
      </w:pPr>
      <w:r w:rsidRPr="00B716C1">
        <w:rPr>
          <w:color w:val="auto"/>
          <w:lang w:eastAsia="ru-RU"/>
        </w:rPr>
        <w:t>-</w:t>
      </w:r>
      <w:r w:rsidRPr="00B716C1">
        <w:rPr>
          <w:color w:val="auto"/>
          <w:lang w:eastAsia="ru-RU"/>
        </w:rPr>
        <w:tab/>
        <w:t xml:space="preserve">от граждан, организаций и общественных объединений – </w:t>
      </w:r>
      <w:r w:rsidR="002F4D15" w:rsidRPr="00B716C1">
        <w:rPr>
          <w:color w:val="auto"/>
          <w:lang w:eastAsia="ru-RU"/>
        </w:rPr>
        <w:t>31</w:t>
      </w:r>
      <w:r w:rsidRPr="00B716C1">
        <w:rPr>
          <w:color w:val="auto"/>
          <w:lang w:eastAsia="ru-RU"/>
        </w:rPr>
        <w:t xml:space="preserve"> обращени</w:t>
      </w:r>
      <w:r w:rsidR="002F4D15" w:rsidRPr="00B716C1">
        <w:rPr>
          <w:color w:val="auto"/>
          <w:lang w:eastAsia="ru-RU"/>
        </w:rPr>
        <w:t>е</w:t>
      </w:r>
      <w:r w:rsidRPr="00B716C1">
        <w:rPr>
          <w:color w:val="auto"/>
          <w:lang w:eastAsia="ru-RU"/>
        </w:rPr>
        <w:t>;</w:t>
      </w:r>
    </w:p>
    <w:p w:rsidR="00DB40EF" w:rsidRPr="00B716C1" w:rsidRDefault="00DB40EF" w:rsidP="00282010">
      <w:pPr>
        <w:shd w:val="clear" w:color="auto" w:fill="auto"/>
        <w:tabs>
          <w:tab w:val="left" w:pos="1134"/>
        </w:tabs>
        <w:suppressAutoHyphens/>
        <w:spacing w:line="240" w:lineRule="auto"/>
        <w:ind w:firstLine="851"/>
        <w:rPr>
          <w:color w:val="auto"/>
          <w:lang w:eastAsia="ru-RU"/>
        </w:rPr>
      </w:pPr>
      <w:r w:rsidRPr="00B716C1">
        <w:rPr>
          <w:color w:val="auto"/>
          <w:lang w:eastAsia="ru-RU"/>
        </w:rPr>
        <w:t>-</w:t>
      </w:r>
      <w:r w:rsidRPr="00B716C1">
        <w:rPr>
          <w:color w:val="auto"/>
          <w:lang w:eastAsia="ru-RU"/>
        </w:rPr>
        <w:tab/>
      </w:r>
      <w:r w:rsidR="00717E79" w:rsidRPr="00B716C1">
        <w:rPr>
          <w:color w:val="auto"/>
          <w:lang w:eastAsia="ru-RU"/>
        </w:rPr>
        <w:t>от</w:t>
      </w:r>
      <w:r w:rsidRPr="00B716C1">
        <w:rPr>
          <w:color w:val="auto"/>
          <w:lang w:eastAsia="ru-RU"/>
        </w:rPr>
        <w:t xml:space="preserve"> органов исполнительной власти – </w:t>
      </w:r>
      <w:r w:rsidR="00643CBE" w:rsidRPr="00B716C1">
        <w:rPr>
          <w:color w:val="auto"/>
          <w:lang w:eastAsia="ru-RU"/>
        </w:rPr>
        <w:t>1</w:t>
      </w:r>
      <w:r w:rsidR="002F4D15" w:rsidRPr="00B716C1">
        <w:rPr>
          <w:color w:val="auto"/>
          <w:lang w:eastAsia="ru-RU"/>
        </w:rPr>
        <w:t>4</w:t>
      </w:r>
      <w:r w:rsidR="00010589" w:rsidRPr="00B716C1">
        <w:rPr>
          <w:color w:val="auto"/>
          <w:lang w:eastAsia="ru-RU"/>
        </w:rPr>
        <w:t xml:space="preserve"> обращени</w:t>
      </w:r>
      <w:r w:rsidR="002F4D15" w:rsidRPr="00B716C1">
        <w:rPr>
          <w:color w:val="auto"/>
          <w:lang w:eastAsia="ru-RU"/>
        </w:rPr>
        <w:t>й</w:t>
      </w:r>
      <w:r w:rsidR="00010589" w:rsidRPr="00B716C1">
        <w:rPr>
          <w:color w:val="auto"/>
          <w:lang w:eastAsia="ru-RU"/>
        </w:rPr>
        <w:t>.</w:t>
      </w:r>
    </w:p>
    <w:p w:rsidR="00DB40EF" w:rsidRPr="00B716C1" w:rsidRDefault="00DB40EF" w:rsidP="00282010">
      <w:pPr>
        <w:shd w:val="clear" w:color="auto" w:fill="auto"/>
        <w:suppressAutoHyphens/>
        <w:spacing w:line="240" w:lineRule="auto"/>
        <w:ind w:firstLine="851"/>
        <w:rPr>
          <w:color w:val="auto"/>
          <w:lang w:eastAsia="ru-RU"/>
        </w:rPr>
      </w:pPr>
      <w:r w:rsidRPr="00B716C1">
        <w:rPr>
          <w:color w:val="auto"/>
          <w:lang w:eastAsia="ru-RU"/>
        </w:rPr>
        <w:t xml:space="preserve">Из </w:t>
      </w:r>
      <w:r w:rsidR="002F4D15" w:rsidRPr="00B716C1">
        <w:rPr>
          <w:color w:val="auto"/>
          <w:lang w:eastAsia="ru-RU"/>
        </w:rPr>
        <w:t>45</w:t>
      </w:r>
      <w:r w:rsidRPr="00B716C1">
        <w:rPr>
          <w:color w:val="auto"/>
          <w:lang w:eastAsia="ru-RU"/>
        </w:rPr>
        <w:t xml:space="preserve"> обращени</w:t>
      </w:r>
      <w:r w:rsidR="00643CBE" w:rsidRPr="00B716C1">
        <w:rPr>
          <w:color w:val="auto"/>
          <w:lang w:eastAsia="ru-RU"/>
        </w:rPr>
        <w:t>й</w:t>
      </w:r>
      <w:r w:rsidR="007104B6" w:rsidRPr="00B716C1">
        <w:rPr>
          <w:color w:val="auto"/>
          <w:lang w:eastAsia="ru-RU"/>
        </w:rPr>
        <w:t xml:space="preserve">: поддержано – </w:t>
      </w:r>
      <w:r w:rsidR="002F4D15" w:rsidRPr="00B716C1">
        <w:rPr>
          <w:color w:val="auto"/>
          <w:lang w:eastAsia="ru-RU"/>
        </w:rPr>
        <w:t>8</w:t>
      </w:r>
      <w:r w:rsidRPr="00B716C1">
        <w:rPr>
          <w:color w:val="auto"/>
          <w:lang w:eastAsia="ru-RU"/>
        </w:rPr>
        <w:t xml:space="preserve">; разъяснено – </w:t>
      </w:r>
      <w:r w:rsidR="002F4D15" w:rsidRPr="00B716C1">
        <w:rPr>
          <w:color w:val="auto"/>
          <w:lang w:eastAsia="ru-RU"/>
        </w:rPr>
        <w:t>11</w:t>
      </w:r>
      <w:r w:rsidRPr="00B716C1">
        <w:rPr>
          <w:color w:val="auto"/>
          <w:lang w:eastAsia="ru-RU"/>
        </w:rPr>
        <w:t xml:space="preserve">; не поддержано – </w:t>
      </w:r>
      <w:r w:rsidR="002F4D15" w:rsidRPr="00B716C1">
        <w:rPr>
          <w:color w:val="auto"/>
          <w:lang w:eastAsia="ru-RU"/>
        </w:rPr>
        <w:t>12</w:t>
      </w:r>
      <w:r w:rsidRPr="00B716C1">
        <w:rPr>
          <w:color w:val="auto"/>
          <w:lang w:eastAsia="ru-RU"/>
        </w:rPr>
        <w:t xml:space="preserve">; </w:t>
      </w:r>
      <w:r w:rsidR="002F4D15" w:rsidRPr="00B716C1">
        <w:rPr>
          <w:color w:val="auto"/>
          <w:lang w:eastAsia="ru-RU"/>
        </w:rPr>
        <w:t>14</w:t>
      </w:r>
      <w:r w:rsidRPr="00B716C1">
        <w:rPr>
          <w:color w:val="auto"/>
          <w:lang w:eastAsia="ru-RU"/>
        </w:rPr>
        <w:t xml:space="preserve"> обращений направлено для рассмотрения по подведомственности в другие органы.</w:t>
      </w:r>
    </w:p>
    <w:p w:rsidR="00DB40EF" w:rsidRPr="00B716C1" w:rsidRDefault="00DB40EF" w:rsidP="00282010">
      <w:pPr>
        <w:shd w:val="clear" w:color="auto" w:fill="auto"/>
        <w:suppressAutoHyphens/>
        <w:spacing w:line="240" w:lineRule="auto"/>
        <w:ind w:firstLine="851"/>
        <w:rPr>
          <w:color w:val="auto"/>
          <w:lang w:eastAsia="ru-RU"/>
        </w:rPr>
      </w:pPr>
      <w:r w:rsidRPr="00B716C1">
        <w:rPr>
          <w:color w:val="auto"/>
          <w:lang w:eastAsia="ru-RU"/>
        </w:rPr>
        <w:t>Обращения поступили по следующим вопросам:</w:t>
      </w:r>
    </w:p>
    <w:p w:rsidR="00DB40EF" w:rsidRPr="00B716C1" w:rsidRDefault="00DB40EF" w:rsidP="00282010">
      <w:pPr>
        <w:shd w:val="clear" w:color="auto" w:fill="auto"/>
        <w:tabs>
          <w:tab w:val="left" w:pos="1134"/>
        </w:tabs>
        <w:suppressAutoHyphens/>
        <w:spacing w:line="240" w:lineRule="auto"/>
        <w:ind w:firstLine="851"/>
        <w:rPr>
          <w:color w:val="auto"/>
          <w:lang w:eastAsia="ru-RU"/>
        </w:rPr>
      </w:pPr>
      <w:r w:rsidRPr="00B716C1">
        <w:rPr>
          <w:color w:val="auto"/>
          <w:lang w:eastAsia="ru-RU"/>
        </w:rPr>
        <w:t>-</w:t>
      </w:r>
      <w:r w:rsidRPr="00B716C1">
        <w:rPr>
          <w:color w:val="auto"/>
          <w:lang w:eastAsia="ru-RU"/>
        </w:rPr>
        <w:tab/>
        <w:t>обжалование действий (бездействий) должностных лиц органов государственной власти и местного самоуправления;</w:t>
      </w:r>
    </w:p>
    <w:p w:rsidR="00DB40EF" w:rsidRPr="00B716C1" w:rsidRDefault="00DB40EF" w:rsidP="00282010">
      <w:pPr>
        <w:shd w:val="clear" w:color="auto" w:fill="auto"/>
        <w:tabs>
          <w:tab w:val="left" w:pos="1134"/>
        </w:tabs>
        <w:suppressAutoHyphens/>
        <w:spacing w:line="240" w:lineRule="auto"/>
        <w:ind w:firstLine="851"/>
        <w:rPr>
          <w:color w:val="auto"/>
          <w:lang w:eastAsia="ru-RU"/>
        </w:rPr>
      </w:pPr>
      <w:r w:rsidRPr="00B716C1">
        <w:rPr>
          <w:color w:val="auto"/>
          <w:lang w:eastAsia="ru-RU"/>
        </w:rPr>
        <w:t>-</w:t>
      </w:r>
      <w:r w:rsidRPr="00B716C1">
        <w:rPr>
          <w:color w:val="auto"/>
          <w:lang w:eastAsia="ru-RU"/>
        </w:rPr>
        <w:tab/>
        <w:t>строительство и реконструкция объектов железнодорожного транспорта;</w:t>
      </w:r>
    </w:p>
    <w:p w:rsidR="00DB40EF" w:rsidRPr="00B716C1" w:rsidRDefault="00DB40EF" w:rsidP="00282010">
      <w:pPr>
        <w:shd w:val="clear" w:color="auto" w:fill="auto"/>
        <w:tabs>
          <w:tab w:val="left" w:pos="1134"/>
        </w:tabs>
        <w:suppressAutoHyphens/>
        <w:spacing w:line="240" w:lineRule="auto"/>
        <w:ind w:firstLine="851"/>
        <w:rPr>
          <w:color w:val="auto"/>
          <w:lang w:eastAsia="ru-RU"/>
        </w:rPr>
      </w:pPr>
      <w:r w:rsidRPr="00B716C1">
        <w:rPr>
          <w:color w:val="auto"/>
          <w:lang w:eastAsia="ru-RU"/>
        </w:rPr>
        <w:t>-</w:t>
      </w:r>
      <w:r w:rsidRPr="00B716C1">
        <w:rPr>
          <w:color w:val="auto"/>
          <w:lang w:eastAsia="ru-RU"/>
        </w:rPr>
        <w:tab/>
        <w:t>работа железнодорожного транспорта (пути общего и необщего пользования);</w:t>
      </w:r>
    </w:p>
    <w:p w:rsidR="00DB40EF" w:rsidRPr="00B716C1" w:rsidRDefault="00DB40EF" w:rsidP="00282010">
      <w:pPr>
        <w:shd w:val="clear" w:color="auto" w:fill="auto"/>
        <w:tabs>
          <w:tab w:val="left" w:pos="1134"/>
        </w:tabs>
        <w:suppressAutoHyphens/>
        <w:spacing w:line="240" w:lineRule="auto"/>
        <w:ind w:firstLine="851"/>
        <w:rPr>
          <w:color w:val="auto"/>
          <w:lang w:eastAsia="ru-RU"/>
        </w:rPr>
      </w:pPr>
      <w:r w:rsidRPr="00B716C1">
        <w:rPr>
          <w:color w:val="auto"/>
          <w:lang w:eastAsia="ru-RU"/>
        </w:rPr>
        <w:t>-</w:t>
      </w:r>
      <w:r w:rsidRPr="00B716C1">
        <w:rPr>
          <w:color w:val="auto"/>
          <w:lang w:eastAsia="ru-RU"/>
        </w:rPr>
        <w:tab/>
        <w:t>транспортное обслуживание населения</w:t>
      </w:r>
      <w:r w:rsidR="00BF5BA4" w:rsidRPr="00B716C1">
        <w:rPr>
          <w:color w:val="auto"/>
          <w:lang w:eastAsia="ru-RU"/>
        </w:rPr>
        <w:t>, в том числе доступность транспортной инфраструктуры для инвалидов</w:t>
      </w:r>
      <w:r w:rsidRPr="00B716C1">
        <w:rPr>
          <w:color w:val="auto"/>
          <w:lang w:eastAsia="ru-RU"/>
        </w:rPr>
        <w:t>.</w:t>
      </w:r>
    </w:p>
    <w:p w:rsidR="00CD7F9D" w:rsidRPr="00B716C1" w:rsidRDefault="00DB40EF" w:rsidP="00282010">
      <w:pPr>
        <w:pStyle w:val="af5"/>
        <w:shd w:val="clear" w:color="auto" w:fill="auto"/>
        <w:suppressAutoHyphens/>
        <w:spacing w:line="240" w:lineRule="auto"/>
        <w:ind w:left="0" w:firstLine="851"/>
        <w:rPr>
          <w:color w:val="auto"/>
          <w:lang w:eastAsia="ru-RU"/>
        </w:rPr>
      </w:pPr>
      <w:r w:rsidRPr="00B716C1">
        <w:rPr>
          <w:color w:val="auto"/>
          <w:lang w:eastAsia="ru-RU"/>
        </w:rPr>
        <w:t xml:space="preserve">По </w:t>
      </w:r>
      <w:r w:rsidR="007104B6" w:rsidRPr="00B716C1">
        <w:rPr>
          <w:color w:val="auto"/>
          <w:lang w:eastAsia="ru-RU"/>
        </w:rPr>
        <w:t>поступившим обращениям проведены</w:t>
      </w:r>
      <w:r w:rsidRPr="00B716C1">
        <w:rPr>
          <w:color w:val="auto"/>
          <w:lang w:eastAsia="ru-RU"/>
        </w:rPr>
        <w:t xml:space="preserve"> </w:t>
      </w:r>
      <w:r w:rsidR="002F4D15" w:rsidRPr="00B716C1">
        <w:rPr>
          <w:color w:val="auto"/>
          <w:lang w:eastAsia="ru-RU"/>
        </w:rPr>
        <w:t>4</w:t>
      </w:r>
      <w:r w:rsidRPr="00B716C1">
        <w:rPr>
          <w:color w:val="auto"/>
          <w:lang w:eastAsia="ru-RU"/>
        </w:rPr>
        <w:t xml:space="preserve"> внепланов</w:t>
      </w:r>
      <w:r w:rsidR="002F4D15" w:rsidRPr="00B716C1">
        <w:rPr>
          <w:color w:val="auto"/>
          <w:lang w:eastAsia="ru-RU"/>
        </w:rPr>
        <w:t>ые</w:t>
      </w:r>
      <w:r w:rsidR="007104B6" w:rsidRPr="00B716C1">
        <w:rPr>
          <w:color w:val="auto"/>
          <w:lang w:eastAsia="ru-RU"/>
        </w:rPr>
        <w:t xml:space="preserve"> документарн</w:t>
      </w:r>
      <w:r w:rsidR="002F4D15" w:rsidRPr="00B716C1">
        <w:rPr>
          <w:color w:val="auto"/>
          <w:lang w:eastAsia="ru-RU"/>
        </w:rPr>
        <w:t>ые</w:t>
      </w:r>
      <w:r w:rsidR="003F0484" w:rsidRPr="00B716C1">
        <w:rPr>
          <w:color w:val="auto"/>
          <w:lang w:eastAsia="ru-RU"/>
        </w:rPr>
        <w:t xml:space="preserve"> провер</w:t>
      </w:r>
      <w:r w:rsidR="00987B41" w:rsidRPr="00B716C1">
        <w:rPr>
          <w:color w:val="auto"/>
          <w:lang w:eastAsia="ru-RU"/>
        </w:rPr>
        <w:t>к</w:t>
      </w:r>
      <w:r w:rsidR="002F4D15" w:rsidRPr="00B716C1">
        <w:rPr>
          <w:color w:val="auto"/>
          <w:lang w:eastAsia="ru-RU"/>
        </w:rPr>
        <w:t>и</w:t>
      </w:r>
      <w:r w:rsidR="003F0484" w:rsidRPr="00B716C1">
        <w:rPr>
          <w:color w:val="auto"/>
          <w:lang w:eastAsia="ru-RU"/>
        </w:rPr>
        <w:t xml:space="preserve"> и </w:t>
      </w:r>
      <w:r w:rsidR="002F4D15" w:rsidRPr="00B716C1">
        <w:rPr>
          <w:color w:val="auto"/>
          <w:lang w:eastAsia="ru-RU"/>
        </w:rPr>
        <w:t>3</w:t>
      </w:r>
      <w:r w:rsidR="003F0484" w:rsidRPr="00B716C1">
        <w:rPr>
          <w:color w:val="auto"/>
          <w:lang w:eastAsia="ru-RU"/>
        </w:rPr>
        <w:t xml:space="preserve"> внепланов</w:t>
      </w:r>
      <w:r w:rsidR="002F4D15" w:rsidRPr="00B716C1">
        <w:rPr>
          <w:color w:val="auto"/>
          <w:lang w:eastAsia="ru-RU"/>
        </w:rPr>
        <w:t>ые</w:t>
      </w:r>
      <w:r w:rsidR="003F0484" w:rsidRPr="00B716C1">
        <w:rPr>
          <w:color w:val="auto"/>
          <w:lang w:eastAsia="ru-RU"/>
        </w:rPr>
        <w:t xml:space="preserve"> выездн</w:t>
      </w:r>
      <w:r w:rsidR="002F4D15" w:rsidRPr="00B716C1">
        <w:rPr>
          <w:color w:val="auto"/>
          <w:lang w:eastAsia="ru-RU"/>
        </w:rPr>
        <w:t>ые</w:t>
      </w:r>
      <w:r w:rsidR="003F0484" w:rsidRPr="00B716C1">
        <w:rPr>
          <w:color w:val="auto"/>
          <w:lang w:eastAsia="ru-RU"/>
        </w:rPr>
        <w:t>, согласованн</w:t>
      </w:r>
      <w:r w:rsidR="002F4D15" w:rsidRPr="00B716C1">
        <w:rPr>
          <w:color w:val="auto"/>
          <w:lang w:eastAsia="ru-RU"/>
        </w:rPr>
        <w:t>ые</w:t>
      </w:r>
      <w:r w:rsidR="003F0484" w:rsidRPr="00B716C1">
        <w:rPr>
          <w:color w:val="auto"/>
          <w:lang w:eastAsia="ru-RU"/>
        </w:rPr>
        <w:t xml:space="preserve"> с Южной транспортной прокуратурой</w:t>
      </w:r>
      <w:r w:rsidR="007104B6" w:rsidRPr="00B716C1">
        <w:rPr>
          <w:color w:val="auto"/>
          <w:lang w:eastAsia="ru-RU"/>
        </w:rPr>
        <w:t>.</w:t>
      </w:r>
      <w:r w:rsidR="00010589" w:rsidRPr="00B716C1">
        <w:rPr>
          <w:color w:val="auto"/>
          <w:lang w:eastAsia="ru-RU"/>
        </w:rPr>
        <w:t xml:space="preserve"> </w:t>
      </w:r>
    </w:p>
    <w:p w:rsidR="006F392A" w:rsidRPr="00B716C1" w:rsidRDefault="00E77574" w:rsidP="00282010">
      <w:pPr>
        <w:pStyle w:val="af5"/>
        <w:numPr>
          <w:ilvl w:val="0"/>
          <w:numId w:val="5"/>
        </w:numPr>
        <w:shd w:val="clear" w:color="auto" w:fill="auto"/>
        <w:spacing w:line="240" w:lineRule="auto"/>
        <w:jc w:val="center"/>
        <w:rPr>
          <w:b/>
          <w:color w:val="auto"/>
        </w:rPr>
      </w:pPr>
      <w:r w:rsidRPr="00B716C1">
        <w:rPr>
          <w:b/>
          <w:color w:val="auto"/>
        </w:rPr>
        <w:t>Административная практика</w:t>
      </w:r>
    </w:p>
    <w:p w:rsidR="00B0176E" w:rsidRPr="00B716C1" w:rsidRDefault="00B0176E" w:rsidP="00282010">
      <w:pPr>
        <w:shd w:val="clear" w:color="auto" w:fill="auto"/>
        <w:spacing w:line="240" w:lineRule="auto"/>
        <w:ind w:firstLine="0"/>
        <w:rPr>
          <w:b/>
          <w:color w:val="auto"/>
        </w:rPr>
      </w:pPr>
    </w:p>
    <w:p w:rsidR="0091339A" w:rsidRPr="00B716C1" w:rsidRDefault="0091339A" w:rsidP="0091339A">
      <w:pPr>
        <w:shd w:val="clear" w:color="auto" w:fill="auto"/>
        <w:tabs>
          <w:tab w:val="left" w:pos="567"/>
        </w:tabs>
        <w:autoSpaceDE w:val="0"/>
        <w:autoSpaceDN w:val="0"/>
        <w:adjustRightInd w:val="0"/>
        <w:spacing w:line="240" w:lineRule="auto"/>
        <w:ind w:firstLine="567"/>
        <w:outlineLvl w:val="2"/>
      </w:pPr>
      <w:r w:rsidRPr="00B716C1">
        <w:t xml:space="preserve">За 8 месяцев 2020 г. должностными лицами Южного управления госжелдорнадзора было возбуждено </w:t>
      </w:r>
      <w:r w:rsidRPr="00B716C1">
        <w:rPr>
          <w:color w:val="000000" w:themeColor="text1"/>
        </w:rPr>
        <w:t>301</w:t>
      </w:r>
      <w:r w:rsidRPr="00B716C1">
        <w:t xml:space="preserve"> дело об административных правонарушениях.</w:t>
      </w:r>
    </w:p>
    <w:p w:rsidR="0091339A" w:rsidRPr="00B716C1" w:rsidRDefault="0091339A" w:rsidP="0091339A">
      <w:pPr>
        <w:shd w:val="clear" w:color="auto" w:fill="auto"/>
        <w:autoSpaceDE w:val="0"/>
        <w:autoSpaceDN w:val="0"/>
        <w:adjustRightInd w:val="0"/>
        <w:spacing w:line="240" w:lineRule="auto"/>
        <w:ind w:firstLine="567"/>
        <w:outlineLvl w:val="2"/>
      </w:pPr>
      <w:r w:rsidRPr="00B716C1">
        <w:t>По результатам рассмотрения дел об административных правонарушениях инспекторами управления вынесено 414 постановлений</w:t>
      </w:r>
      <w:r w:rsidRPr="00B716C1">
        <w:rPr>
          <w:color w:val="FF0000"/>
        </w:rPr>
        <w:t>,</w:t>
      </w:r>
      <w:r w:rsidRPr="00B716C1">
        <w:t xml:space="preserve"> общая сумма штрафов наложенных составила 444,5 тыс. руб. Сумма поступивших в бюджет штрафов составила 2665,4 тыс. руб. (в том числе по постановлениям, вынесенным в 2020 г.-337,4 тыс. руб.) </w:t>
      </w:r>
    </w:p>
    <w:p w:rsidR="0091339A" w:rsidRPr="00B716C1" w:rsidRDefault="0091339A" w:rsidP="0091339A">
      <w:pPr>
        <w:shd w:val="clear" w:color="auto" w:fill="auto"/>
        <w:autoSpaceDE w:val="0"/>
        <w:autoSpaceDN w:val="0"/>
        <w:adjustRightInd w:val="0"/>
        <w:spacing w:line="240" w:lineRule="auto"/>
        <w:ind w:firstLine="567"/>
        <w:outlineLvl w:val="2"/>
      </w:pPr>
      <w:r w:rsidRPr="00B716C1">
        <w:t xml:space="preserve">За действия, угрожающие безопасности движения на железнодорожном транспорте по </w:t>
      </w:r>
      <w:proofErr w:type="gramStart"/>
      <w:r w:rsidRPr="00B716C1">
        <w:t>ч</w:t>
      </w:r>
      <w:proofErr w:type="gramEnd"/>
      <w:r w:rsidRPr="00B716C1">
        <w:t xml:space="preserve">. 1,2,5,6 ст.11.1. </w:t>
      </w:r>
      <w:proofErr w:type="spellStart"/>
      <w:r w:rsidRPr="00B716C1">
        <w:t>КоАП</w:t>
      </w:r>
      <w:proofErr w:type="spellEnd"/>
      <w:r w:rsidRPr="00B716C1">
        <w:t xml:space="preserve"> РФ привлечено к административной ответственности – 258 физических лица и 10 должностных лиц, сумма штрафов составила 299,2 тыс. рублей.</w:t>
      </w:r>
    </w:p>
    <w:p w:rsidR="0091339A" w:rsidRPr="00B716C1" w:rsidRDefault="0091339A" w:rsidP="0091339A">
      <w:pPr>
        <w:shd w:val="clear" w:color="auto" w:fill="auto"/>
        <w:autoSpaceDE w:val="0"/>
        <w:autoSpaceDN w:val="0"/>
        <w:adjustRightInd w:val="0"/>
        <w:spacing w:line="240" w:lineRule="auto"/>
        <w:ind w:firstLine="567"/>
        <w:outlineLvl w:val="2"/>
      </w:pPr>
      <w:r w:rsidRPr="00B716C1">
        <w:t xml:space="preserve">За нарушение правил перевозки опасных веществ, крупногабаритных или тяжеловесных грузов железнодорожным транспортом по </w:t>
      </w:r>
      <w:proofErr w:type="gramStart"/>
      <w:r w:rsidRPr="00B716C1">
        <w:t>ч</w:t>
      </w:r>
      <w:proofErr w:type="gramEnd"/>
      <w:r w:rsidRPr="00B716C1">
        <w:t xml:space="preserve">.3 ст.11.14 </w:t>
      </w:r>
      <w:proofErr w:type="spellStart"/>
      <w:r w:rsidRPr="00B716C1">
        <w:t>КоАП</w:t>
      </w:r>
      <w:proofErr w:type="spellEnd"/>
      <w:r w:rsidRPr="00B716C1">
        <w:t xml:space="preserve"> РФ привлечено к административной ответственности – 88 физических лиц, сумма штрафов составила 8,8 тыс. рублей.</w:t>
      </w:r>
    </w:p>
    <w:p w:rsidR="0091339A" w:rsidRPr="00B716C1" w:rsidRDefault="0091339A" w:rsidP="0091339A">
      <w:pPr>
        <w:shd w:val="clear" w:color="auto" w:fill="auto"/>
        <w:autoSpaceDE w:val="0"/>
        <w:autoSpaceDN w:val="0"/>
        <w:adjustRightInd w:val="0"/>
        <w:spacing w:line="240" w:lineRule="auto"/>
        <w:ind w:firstLine="567"/>
        <w:outlineLvl w:val="2"/>
      </w:pPr>
      <w:r w:rsidRPr="00B716C1">
        <w:t xml:space="preserve">За повреждение грузовых вагонов по </w:t>
      </w:r>
      <w:proofErr w:type="gramStart"/>
      <w:r w:rsidRPr="00B716C1">
        <w:t>ч</w:t>
      </w:r>
      <w:proofErr w:type="gramEnd"/>
      <w:r w:rsidRPr="00B716C1">
        <w:t xml:space="preserve">.1 ст.11.15. </w:t>
      </w:r>
      <w:proofErr w:type="spellStart"/>
      <w:r w:rsidRPr="00B716C1">
        <w:t>КоАП</w:t>
      </w:r>
      <w:proofErr w:type="spellEnd"/>
      <w:r w:rsidRPr="00B716C1">
        <w:t xml:space="preserve"> РФ привлечено к административной ответственности – 28 лиц, общая сумма штрафных санкций составила 28 тыс. рублей.</w:t>
      </w:r>
    </w:p>
    <w:p w:rsidR="0091339A" w:rsidRPr="00B716C1" w:rsidRDefault="0091339A" w:rsidP="0091339A">
      <w:pPr>
        <w:shd w:val="clear" w:color="auto" w:fill="auto"/>
        <w:autoSpaceDE w:val="0"/>
        <w:autoSpaceDN w:val="0"/>
        <w:adjustRightInd w:val="0"/>
        <w:spacing w:line="240" w:lineRule="auto"/>
        <w:ind w:firstLine="567"/>
        <w:outlineLvl w:val="2"/>
      </w:pPr>
      <w:r w:rsidRPr="00B716C1">
        <w:t xml:space="preserve">За нарушение требований пожарной безопасности на железнодорожном транспорте по ст.11.16 </w:t>
      </w:r>
      <w:proofErr w:type="spellStart"/>
      <w:r w:rsidRPr="00B716C1">
        <w:t>КоАП</w:t>
      </w:r>
      <w:proofErr w:type="spellEnd"/>
      <w:r w:rsidRPr="00B716C1">
        <w:t xml:space="preserve"> РФ привлечено к административной ответственности – 15 физических лиц и 10 – должностных лиц, сумма штрафов составила 62,5 тыс. рублей. </w:t>
      </w:r>
    </w:p>
    <w:p w:rsidR="0091339A" w:rsidRPr="00B716C1" w:rsidRDefault="0091339A" w:rsidP="0091339A">
      <w:pPr>
        <w:pStyle w:val="afc"/>
        <w:spacing w:before="0" w:beforeAutospacing="0" w:after="0" w:afterAutospacing="0"/>
        <w:ind w:firstLine="567"/>
        <w:jc w:val="both"/>
        <w:rPr>
          <w:color w:val="000000"/>
          <w:sz w:val="28"/>
          <w:szCs w:val="28"/>
        </w:rPr>
      </w:pPr>
      <w:r w:rsidRPr="00B716C1">
        <w:rPr>
          <w:color w:val="000000"/>
          <w:sz w:val="28"/>
          <w:szCs w:val="28"/>
        </w:rPr>
        <w:lastRenderedPageBreak/>
        <w:t xml:space="preserve">За осуществление предпринимательской деятельности в области транспорта, с нарушением условий, предусмотренных лицензией, по </w:t>
      </w:r>
      <w:proofErr w:type="gramStart"/>
      <w:r w:rsidRPr="00B716C1">
        <w:rPr>
          <w:color w:val="000000"/>
          <w:sz w:val="28"/>
          <w:szCs w:val="28"/>
        </w:rPr>
        <w:t>ч</w:t>
      </w:r>
      <w:proofErr w:type="gramEnd"/>
      <w:r w:rsidRPr="00B716C1">
        <w:rPr>
          <w:color w:val="000000"/>
          <w:sz w:val="28"/>
          <w:szCs w:val="28"/>
        </w:rPr>
        <w:t xml:space="preserve">. 3 ст. 14.1.2.  </w:t>
      </w:r>
      <w:proofErr w:type="spellStart"/>
      <w:r w:rsidRPr="00B716C1">
        <w:rPr>
          <w:color w:val="000000"/>
          <w:sz w:val="28"/>
          <w:szCs w:val="28"/>
        </w:rPr>
        <w:t>КоАП</w:t>
      </w:r>
      <w:proofErr w:type="spellEnd"/>
      <w:r w:rsidRPr="00B716C1">
        <w:rPr>
          <w:color w:val="000000"/>
          <w:sz w:val="28"/>
          <w:szCs w:val="28"/>
        </w:rPr>
        <w:t xml:space="preserve"> РФ  по 8 делам  об административных правонарушениях возбужденных в отношении юридических лиц,  судом рассмотрено 3 дела; 4 дела возбуждены в отношении должностных лиц, 3 дела рассмотрены судом с привлечением к административной ответственности.</w:t>
      </w:r>
      <w:r w:rsidRPr="00B716C1">
        <w:rPr>
          <w:sz w:val="28"/>
          <w:szCs w:val="28"/>
        </w:rPr>
        <w:t xml:space="preserve"> Одно дело на рассмотрении.</w:t>
      </w:r>
    </w:p>
    <w:p w:rsidR="0091339A" w:rsidRPr="00B716C1" w:rsidRDefault="0091339A" w:rsidP="0091339A">
      <w:pPr>
        <w:pStyle w:val="afc"/>
        <w:spacing w:before="0" w:beforeAutospacing="0" w:after="0" w:afterAutospacing="0"/>
        <w:ind w:firstLine="567"/>
        <w:jc w:val="both"/>
        <w:rPr>
          <w:color w:val="000000"/>
          <w:sz w:val="28"/>
          <w:szCs w:val="28"/>
        </w:rPr>
      </w:pPr>
      <w:r w:rsidRPr="00B716C1">
        <w:rPr>
          <w:color w:val="000000"/>
          <w:sz w:val="28"/>
          <w:szCs w:val="28"/>
        </w:rPr>
        <w:t xml:space="preserve">За невыполнение законного предписания органа государственного контроля (надзора) по </w:t>
      </w:r>
      <w:proofErr w:type="gramStart"/>
      <w:r w:rsidRPr="00B716C1">
        <w:rPr>
          <w:color w:val="000000"/>
          <w:sz w:val="28"/>
          <w:szCs w:val="28"/>
        </w:rPr>
        <w:t>ч</w:t>
      </w:r>
      <w:proofErr w:type="gramEnd"/>
      <w:r w:rsidRPr="00B716C1">
        <w:rPr>
          <w:color w:val="000000"/>
          <w:sz w:val="28"/>
          <w:szCs w:val="28"/>
        </w:rPr>
        <w:t xml:space="preserve">. 1 ст. 19.5 </w:t>
      </w:r>
      <w:proofErr w:type="spellStart"/>
      <w:r w:rsidRPr="00B716C1">
        <w:rPr>
          <w:color w:val="000000"/>
          <w:sz w:val="28"/>
          <w:szCs w:val="28"/>
        </w:rPr>
        <w:t>КоАП</w:t>
      </w:r>
      <w:proofErr w:type="spellEnd"/>
      <w:r w:rsidRPr="00B716C1">
        <w:rPr>
          <w:color w:val="000000"/>
          <w:sz w:val="28"/>
          <w:szCs w:val="28"/>
        </w:rPr>
        <w:t xml:space="preserve"> РФ привлечено к административной ответственности – 7 должностных лиц и 3 юридических лица.</w:t>
      </w:r>
    </w:p>
    <w:p w:rsidR="0091339A" w:rsidRPr="00B716C1" w:rsidRDefault="0091339A" w:rsidP="0091339A">
      <w:pPr>
        <w:pStyle w:val="afc"/>
        <w:spacing w:before="0" w:beforeAutospacing="0" w:after="0" w:afterAutospacing="0"/>
        <w:ind w:firstLine="567"/>
        <w:jc w:val="both"/>
        <w:rPr>
          <w:color w:val="000000"/>
          <w:sz w:val="28"/>
          <w:szCs w:val="28"/>
        </w:rPr>
      </w:pPr>
      <w:r w:rsidRPr="00B716C1">
        <w:rPr>
          <w:color w:val="000000"/>
          <w:sz w:val="28"/>
          <w:szCs w:val="28"/>
        </w:rPr>
        <w:t xml:space="preserve">За непредставление сведений (информации) должностному лицу по ст.19.7 </w:t>
      </w:r>
      <w:proofErr w:type="spellStart"/>
      <w:r w:rsidRPr="00B716C1">
        <w:rPr>
          <w:color w:val="000000"/>
          <w:sz w:val="28"/>
          <w:szCs w:val="28"/>
        </w:rPr>
        <w:t>КоАП</w:t>
      </w:r>
      <w:proofErr w:type="spellEnd"/>
      <w:r w:rsidRPr="00B716C1">
        <w:rPr>
          <w:color w:val="000000"/>
          <w:sz w:val="28"/>
          <w:szCs w:val="28"/>
        </w:rPr>
        <w:t xml:space="preserve"> РФ возбуждено 7 дел об административных правонарушениях: 3 рассмотрены судом с привлечением к административной ответственности, 4 дела находятся на рассмотрении.</w:t>
      </w:r>
    </w:p>
    <w:p w:rsidR="0091339A" w:rsidRPr="00B716C1" w:rsidRDefault="0091339A" w:rsidP="0091339A">
      <w:pPr>
        <w:pStyle w:val="afc"/>
        <w:spacing w:before="0" w:beforeAutospacing="0" w:after="0" w:afterAutospacing="0"/>
        <w:ind w:firstLine="567"/>
        <w:jc w:val="both"/>
        <w:rPr>
          <w:color w:val="000000"/>
          <w:sz w:val="28"/>
          <w:szCs w:val="28"/>
        </w:rPr>
      </w:pPr>
      <w:r w:rsidRPr="00B716C1">
        <w:rPr>
          <w:color w:val="000000"/>
          <w:sz w:val="28"/>
          <w:szCs w:val="28"/>
        </w:rPr>
        <w:t xml:space="preserve">За осуществление погрузочно-разгрузочной деятельности применительно к опасным грузам без наличия лицензии по </w:t>
      </w:r>
      <w:proofErr w:type="gramStart"/>
      <w:r w:rsidRPr="00B716C1">
        <w:rPr>
          <w:color w:val="000000"/>
          <w:sz w:val="28"/>
          <w:szCs w:val="28"/>
        </w:rPr>
        <w:t>ч</w:t>
      </w:r>
      <w:proofErr w:type="gramEnd"/>
      <w:r w:rsidRPr="00B716C1">
        <w:rPr>
          <w:color w:val="000000"/>
          <w:sz w:val="28"/>
          <w:szCs w:val="28"/>
        </w:rPr>
        <w:t xml:space="preserve">.1 ст.19.20. </w:t>
      </w:r>
      <w:proofErr w:type="spellStart"/>
      <w:r w:rsidRPr="00B716C1">
        <w:rPr>
          <w:color w:val="000000"/>
          <w:sz w:val="28"/>
          <w:szCs w:val="28"/>
        </w:rPr>
        <w:t>КоАП</w:t>
      </w:r>
      <w:proofErr w:type="spellEnd"/>
      <w:r w:rsidRPr="00B716C1">
        <w:rPr>
          <w:color w:val="000000"/>
          <w:sz w:val="28"/>
          <w:szCs w:val="28"/>
        </w:rPr>
        <w:t xml:space="preserve"> РФ привлечено к административной ответственности 2 юридических лица.</w:t>
      </w:r>
    </w:p>
    <w:p w:rsidR="0091339A" w:rsidRPr="00B716C1" w:rsidRDefault="0091339A" w:rsidP="0091339A">
      <w:pPr>
        <w:pStyle w:val="afc"/>
        <w:spacing w:before="0" w:beforeAutospacing="0" w:after="0" w:afterAutospacing="0"/>
        <w:ind w:firstLine="567"/>
        <w:jc w:val="both"/>
        <w:rPr>
          <w:color w:val="000000"/>
          <w:sz w:val="28"/>
          <w:szCs w:val="28"/>
        </w:rPr>
      </w:pPr>
      <w:r w:rsidRPr="00B716C1">
        <w:rPr>
          <w:color w:val="000000"/>
          <w:sz w:val="28"/>
          <w:szCs w:val="28"/>
        </w:rPr>
        <w:t xml:space="preserve">За осуществление деятельности, не связанной с извлечением прибыли, с нарушением требований и условий, предусмотренных лицензией по </w:t>
      </w:r>
      <w:proofErr w:type="gramStart"/>
      <w:r w:rsidRPr="00B716C1">
        <w:rPr>
          <w:color w:val="000000"/>
          <w:sz w:val="28"/>
          <w:szCs w:val="28"/>
        </w:rPr>
        <w:t>ч</w:t>
      </w:r>
      <w:proofErr w:type="gramEnd"/>
      <w:r w:rsidRPr="00B716C1">
        <w:rPr>
          <w:color w:val="000000"/>
          <w:sz w:val="28"/>
          <w:szCs w:val="28"/>
        </w:rPr>
        <w:t xml:space="preserve">. 2 ст. 19.20. </w:t>
      </w:r>
      <w:proofErr w:type="spellStart"/>
      <w:r w:rsidRPr="00B716C1">
        <w:rPr>
          <w:color w:val="000000"/>
          <w:sz w:val="28"/>
          <w:szCs w:val="28"/>
        </w:rPr>
        <w:t>КоАП</w:t>
      </w:r>
      <w:proofErr w:type="spellEnd"/>
      <w:r w:rsidRPr="00B716C1">
        <w:rPr>
          <w:color w:val="000000"/>
          <w:sz w:val="28"/>
          <w:szCs w:val="28"/>
        </w:rPr>
        <w:t xml:space="preserve"> РФ возбуждено 5 дел об административных правонарушениях: 2 рассмотрено судом с привлечением должностных лиц к административной ответственности, 2-на юридическое (1 рассмотрено судом с привлечением к административной ответственности) и 1 дело в отношении индивидуального предпринимателя рассмотрено судом.</w:t>
      </w:r>
    </w:p>
    <w:p w:rsidR="0091339A" w:rsidRPr="00B716C1" w:rsidRDefault="0091339A" w:rsidP="0091339A">
      <w:pPr>
        <w:pStyle w:val="afc"/>
        <w:spacing w:before="0" w:beforeAutospacing="0" w:after="240" w:afterAutospacing="0"/>
        <w:ind w:firstLine="567"/>
        <w:jc w:val="both"/>
        <w:rPr>
          <w:color w:val="000000"/>
          <w:sz w:val="28"/>
          <w:szCs w:val="28"/>
        </w:rPr>
      </w:pPr>
      <w:r w:rsidRPr="00B716C1">
        <w:rPr>
          <w:color w:val="000000"/>
          <w:sz w:val="28"/>
          <w:szCs w:val="28"/>
        </w:rPr>
        <w:t xml:space="preserve">За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по </w:t>
      </w:r>
      <w:proofErr w:type="gramStart"/>
      <w:r w:rsidRPr="00B716C1">
        <w:rPr>
          <w:color w:val="000000"/>
          <w:sz w:val="28"/>
          <w:szCs w:val="28"/>
        </w:rPr>
        <w:t>ч</w:t>
      </w:r>
      <w:proofErr w:type="gramEnd"/>
      <w:r w:rsidRPr="00B716C1">
        <w:rPr>
          <w:color w:val="000000"/>
          <w:sz w:val="28"/>
          <w:szCs w:val="28"/>
        </w:rPr>
        <w:t xml:space="preserve">. 2 ст. 19.4.1. </w:t>
      </w:r>
      <w:proofErr w:type="spellStart"/>
      <w:r w:rsidRPr="00B716C1">
        <w:rPr>
          <w:color w:val="000000"/>
          <w:sz w:val="28"/>
          <w:szCs w:val="28"/>
        </w:rPr>
        <w:t>КоАП</w:t>
      </w:r>
      <w:proofErr w:type="spellEnd"/>
      <w:r w:rsidRPr="00B716C1">
        <w:rPr>
          <w:color w:val="000000"/>
          <w:sz w:val="28"/>
          <w:szCs w:val="28"/>
        </w:rPr>
        <w:t xml:space="preserve"> РФ возбуждено 2 дела об административных правонарушениях (1 юридическое лицо привлечено к административной ответственности).</w:t>
      </w:r>
    </w:p>
    <w:p w:rsidR="0091339A" w:rsidRPr="00B716C1" w:rsidRDefault="0091339A" w:rsidP="0091339A">
      <w:pPr>
        <w:pStyle w:val="afc"/>
        <w:spacing w:before="0" w:beforeAutospacing="0" w:after="240" w:afterAutospacing="0"/>
        <w:ind w:firstLine="567"/>
        <w:jc w:val="both"/>
        <w:rPr>
          <w:rFonts w:ascii="Arial" w:hAnsi="Arial" w:cs="Arial"/>
        </w:rPr>
      </w:pPr>
      <w:r w:rsidRPr="00B716C1">
        <w:rPr>
          <w:color w:val="000000"/>
          <w:sz w:val="28"/>
          <w:szCs w:val="28"/>
        </w:rPr>
        <w:t xml:space="preserve">За неуплату административного штрафа в установленный срок по </w:t>
      </w:r>
      <w:proofErr w:type="gramStart"/>
      <w:r w:rsidRPr="00B716C1">
        <w:rPr>
          <w:color w:val="000000"/>
          <w:sz w:val="28"/>
          <w:szCs w:val="28"/>
        </w:rPr>
        <w:t>ч</w:t>
      </w:r>
      <w:proofErr w:type="gramEnd"/>
      <w:r w:rsidRPr="00B716C1">
        <w:rPr>
          <w:color w:val="000000"/>
          <w:sz w:val="28"/>
          <w:szCs w:val="28"/>
        </w:rPr>
        <w:t xml:space="preserve">.1 ст. 20.25 </w:t>
      </w:r>
      <w:proofErr w:type="spellStart"/>
      <w:r w:rsidRPr="00B716C1">
        <w:rPr>
          <w:color w:val="000000"/>
          <w:sz w:val="28"/>
          <w:szCs w:val="28"/>
        </w:rPr>
        <w:t>КоАП</w:t>
      </w:r>
      <w:proofErr w:type="spellEnd"/>
      <w:r w:rsidRPr="00B716C1">
        <w:rPr>
          <w:color w:val="000000"/>
          <w:sz w:val="28"/>
          <w:szCs w:val="28"/>
        </w:rPr>
        <w:t xml:space="preserve"> РФ судом было вынесено 1 постановление о привлечении к административной ответственности.</w:t>
      </w:r>
      <w:r w:rsidRPr="00B716C1">
        <w:t xml:space="preserve"> </w:t>
      </w:r>
    </w:p>
    <w:p w:rsidR="00B0176E" w:rsidRPr="00B716C1" w:rsidRDefault="00BD2841" w:rsidP="00282010">
      <w:pPr>
        <w:pStyle w:val="afc"/>
        <w:spacing w:before="0" w:beforeAutospacing="0" w:after="240" w:afterAutospacing="0"/>
        <w:ind w:firstLine="567"/>
        <w:jc w:val="both"/>
        <w:rPr>
          <w:rFonts w:ascii="Arial" w:hAnsi="Arial" w:cs="Arial"/>
        </w:rPr>
      </w:pPr>
      <w:r w:rsidRPr="00B716C1">
        <w:t xml:space="preserve"> </w:t>
      </w:r>
    </w:p>
    <w:p w:rsidR="00CB094A" w:rsidRPr="00B716C1" w:rsidRDefault="00E77574" w:rsidP="00282010">
      <w:pPr>
        <w:pStyle w:val="af5"/>
        <w:numPr>
          <w:ilvl w:val="0"/>
          <w:numId w:val="5"/>
        </w:numPr>
        <w:shd w:val="clear" w:color="auto" w:fill="auto"/>
        <w:spacing w:line="240" w:lineRule="auto"/>
        <w:jc w:val="center"/>
        <w:rPr>
          <w:b/>
          <w:color w:val="auto"/>
        </w:rPr>
      </w:pPr>
      <w:r w:rsidRPr="00B716C1">
        <w:rPr>
          <w:b/>
          <w:color w:val="auto"/>
        </w:rPr>
        <w:t>Расследование транспортных происшествий</w:t>
      </w:r>
    </w:p>
    <w:p w:rsidR="00037DDF" w:rsidRPr="00B716C1" w:rsidRDefault="00037DDF" w:rsidP="00282010">
      <w:pPr>
        <w:pStyle w:val="af5"/>
        <w:shd w:val="clear" w:color="auto" w:fill="auto"/>
        <w:spacing w:line="240" w:lineRule="auto"/>
        <w:ind w:firstLine="0"/>
        <w:rPr>
          <w:b/>
          <w:color w:val="auto"/>
        </w:rPr>
      </w:pPr>
    </w:p>
    <w:p w:rsidR="007B389F" w:rsidRPr="00B716C1" w:rsidRDefault="00A36201" w:rsidP="00282010">
      <w:pPr>
        <w:shd w:val="clear" w:color="auto" w:fill="auto"/>
        <w:spacing w:line="240" w:lineRule="auto"/>
        <w:rPr>
          <w:color w:val="auto"/>
        </w:rPr>
      </w:pPr>
      <w:r w:rsidRPr="00B716C1">
        <w:rPr>
          <w:color w:val="auto"/>
        </w:rPr>
        <w:t xml:space="preserve"> </w:t>
      </w:r>
      <w:r w:rsidR="00C616DE" w:rsidRPr="00B716C1">
        <w:rPr>
          <w:color w:val="auto"/>
        </w:rPr>
        <w:t>Грубых</w:t>
      </w:r>
      <w:r w:rsidR="007B389F" w:rsidRPr="00B716C1">
        <w:rPr>
          <w:color w:val="auto"/>
        </w:rPr>
        <w:t xml:space="preserve"> нарушени</w:t>
      </w:r>
      <w:r w:rsidR="00C616DE" w:rsidRPr="00B716C1">
        <w:rPr>
          <w:color w:val="auto"/>
        </w:rPr>
        <w:t>й</w:t>
      </w:r>
      <w:r w:rsidR="007B389F" w:rsidRPr="00B716C1">
        <w:rPr>
          <w:color w:val="auto"/>
        </w:rPr>
        <w:t xml:space="preserve"> </w:t>
      </w:r>
      <w:r w:rsidR="00DE4A4D" w:rsidRPr="00B716C1">
        <w:rPr>
          <w:color w:val="auto"/>
        </w:rPr>
        <w:t xml:space="preserve">правил технической эксплуатации железных дорог </w:t>
      </w:r>
      <w:proofErr w:type="gramStart"/>
      <w:r w:rsidR="007B389F" w:rsidRPr="00B716C1">
        <w:rPr>
          <w:color w:val="auto"/>
        </w:rPr>
        <w:t xml:space="preserve">приводят к </w:t>
      </w:r>
      <w:r w:rsidR="00330CE4" w:rsidRPr="00B716C1">
        <w:rPr>
          <w:color w:val="auto"/>
        </w:rPr>
        <w:t>транспортным происшествиям</w:t>
      </w:r>
      <w:r w:rsidR="007B389F" w:rsidRPr="00B716C1">
        <w:rPr>
          <w:color w:val="auto"/>
        </w:rPr>
        <w:t xml:space="preserve"> на железнодорожном транспорте</w:t>
      </w:r>
      <w:r w:rsidR="00C616DE" w:rsidRPr="00B716C1">
        <w:rPr>
          <w:color w:val="auto"/>
        </w:rPr>
        <w:t xml:space="preserve"> в 1 полугодии 2020 года не было</w:t>
      </w:r>
      <w:proofErr w:type="gramEnd"/>
      <w:r w:rsidR="00C616DE" w:rsidRPr="00B716C1">
        <w:rPr>
          <w:color w:val="auto"/>
        </w:rPr>
        <w:t>. За аналогичный период 2019 года произошло 2 крушения</w:t>
      </w:r>
      <w:r w:rsidR="007B389F" w:rsidRPr="00B716C1">
        <w:rPr>
          <w:color w:val="auto"/>
        </w:rPr>
        <w:t>.</w:t>
      </w:r>
    </w:p>
    <w:p w:rsidR="00F858F1" w:rsidRPr="00B716C1" w:rsidRDefault="002819DF" w:rsidP="00282010">
      <w:pPr>
        <w:shd w:val="clear" w:color="auto" w:fill="auto"/>
        <w:suppressAutoHyphens/>
        <w:spacing w:line="240" w:lineRule="auto"/>
        <w:ind w:firstLine="709"/>
        <w:rPr>
          <w:color w:val="auto"/>
        </w:rPr>
      </w:pPr>
      <w:r w:rsidRPr="00B716C1">
        <w:rPr>
          <w:color w:val="auto"/>
        </w:rPr>
        <w:t>В</w:t>
      </w:r>
      <w:r w:rsidR="00D51737" w:rsidRPr="00B716C1">
        <w:rPr>
          <w:color w:val="auto"/>
        </w:rPr>
        <w:t xml:space="preserve"> 20</w:t>
      </w:r>
      <w:r w:rsidR="00C616DE" w:rsidRPr="00B716C1">
        <w:rPr>
          <w:color w:val="auto"/>
        </w:rPr>
        <w:t>20 и 20</w:t>
      </w:r>
      <w:r w:rsidR="00D51737" w:rsidRPr="00B716C1">
        <w:rPr>
          <w:color w:val="auto"/>
        </w:rPr>
        <w:t>19</w:t>
      </w:r>
      <w:r w:rsidR="00F858F1" w:rsidRPr="00B716C1">
        <w:rPr>
          <w:color w:val="auto"/>
        </w:rPr>
        <w:t xml:space="preserve"> год</w:t>
      </w:r>
      <w:r w:rsidR="00C616DE" w:rsidRPr="00B716C1">
        <w:rPr>
          <w:color w:val="auto"/>
        </w:rPr>
        <w:t>ах</w:t>
      </w:r>
      <w:r w:rsidR="00F858F1" w:rsidRPr="00B716C1">
        <w:rPr>
          <w:color w:val="auto"/>
        </w:rPr>
        <w:t xml:space="preserve"> авари</w:t>
      </w:r>
      <w:r w:rsidR="00D51737" w:rsidRPr="00B716C1">
        <w:rPr>
          <w:color w:val="auto"/>
        </w:rPr>
        <w:t>й не было</w:t>
      </w:r>
      <w:r w:rsidR="00F858F1" w:rsidRPr="00B716C1">
        <w:rPr>
          <w:color w:val="auto"/>
        </w:rPr>
        <w:t>.</w:t>
      </w:r>
    </w:p>
    <w:p w:rsidR="00037DDF" w:rsidRPr="00B716C1" w:rsidRDefault="00037DDF" w:rsidP="00282010">
      <w:pPr>
        <w:shd w:val="clear" w:color="auto" w:fill="auto"/>
        <w:spacing w:line="240" w:lineRule="auto"/>
        <w:ind w:firstLine="709"/>
        <w:contextualSpacing/>
        <w:rPr>
          <w:color w:val="auto"/>
        </w:rPr>
      </w:pPr>
    </w:p>
    <w:p w:rsidR="00E862B9" w:rsidRPr="00B716C1" w:rsidRDefault="00C0174E" w:rsidP="00282010">
      <w:pPr>
        <w:pStyle w:val="70"/>
        <w:numPr>
          <w:ilvl w:val="0"/>
          <w:numId w:val="5"/>
        </w:numPr>
        <w:shd w:val="clear" w:color="auto" w:fill="auto"/>
        <w:spacing w:before="0" w:after="0" w:line="240" w:lineRule="auto"/>
        <w:jc w:val="center"/>
        <w:rPr>
          <w:i w:val="0"/>
          <w:color w:val="auto"/>
        </w:rPr>
      </w:pPr>
      <w:r w:rsidRPr="00B716C1">
        <w:rPr>
          <w:i w:val="0"/>
          <w:color w:val="auto"/>
        </w:rPr>
        <w:lastRenderedPageBreak/>
        <w:t>Руководство по соблюдению обязательных требований</w:t>
      </w:r>
    </w:p>
    <w:p w:rsidR="003C1C6D" w:rsidRPr="00B716C1" w:rsidRDefault="00C0174E" w:rsidP="00282010">
      <w:pPr>
        <w:pStyle w:val="70"/>
        <w:shd w:val="clear" w:color="auto" w:fill="auto"/>
        <w:spacing w:before="0" w:after="0" w:line="240" w:lineRule="auto"/>
        <w:ind w:left="720" w:firstLine="0"/>
        <w:jc w:val="center"/>
        <w:rPr>
          <w:i w:val="0"/>
          <w:color w:val="auto"/>
        </w:rPr>
      </w:pPr>
      <w:r w:rsidRPr="00B716C1">
        <w:rPr>
          <w:i w:val="0"/>
          <w:color w:val="auto"/>
        </w:rPr>
        <w:t>(«как делать нужно</w:t>
      </w:r>
      <w:r w:rsidR="00B65F98" w:rsidRPr="00B716C1">
        <w:rPr>
          <w:i w:val="0"/>
          <w:color w:val="auto"/>
        </w:rPr>
        <w:t>»)</w:t>
      </w:r>
      <w:r w:rsidRPr="00B716C1">
        <w:rPr>
          <w:i w:val="0"/>
          <w:color w:val="auto"/>
        </w:rPr>
        <w:t>.</w:t>
      </w:r>
    </w:p>
    <w:p w:rsidR="00037DDF" w:rsidRPr="00B716C1" w:rsidRDefault="00037DDF" w:rsidP="00282010">
      <w:pPr>
        <w:pStyle w:val="70"/>
        <w:shd w:val="clear" w:color="auto" w:fill="auto"/>
        <w:spacing w:before="0" w:after="0" w:line="240" w:lineRule="auto"/>
        <w:ind w:left="720" w:firstLine="0"/>
        <w:jc w:val="center"/>
        <w:rPr>
          <w:i w:val="0"/>
          <w:color w:val="auto"/>
        </w:rPr>
      </w:pPr>
    </w:p>
    <w:p w:rsidR="00E41D69" w:rsidRPr="00B716C1" w:rsidRDefault="00F05831" w:rsidP="00282010">
      <w:pPr>
        <w:pStyle w:val="20"/>
        <w:shd w:val="clear" w:color="auto" w:fill="auto"/>
        <w:spacing w:line="240" w:lineRule="auto"/>
        <w:jc w:val="both"/>
        <w:rPr>
          <w:color w:val="auto"/>
        </w:rPr>
      </w:pPr>
      <w:r w:rsidRPr="00B716C1">
        <w:rPr>
          <w:color w:val="auto"/>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 года №237 в период с 01.04. по 01.07.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B24B31" w:rsidRPr="00B716C1" w:rsidRDefault="004E527C" w:rsidP="00CF58D6">
      <w:pPr>
        <w:pStyle w:val="12"/>
        <w:spacing w:before="0" w:after="0" w:line="240" w:lineRule="auto"/>
        <w:ind w:firstLine="709"/>
        <w:jc w:val="both"/>
        <w:rPr>
          <w:b w:val="0"/>
          <w:bCs w:val="0"/>
          <w:color w:val="auto"/>
        </w:rPr>
      </w:pPr>
      <w:r w:rsidRPr="00B716C1">
        <w:rPr>
          <w:b w:val="0"/>
          <w:bCs w:val="0"/>
          <w:color w:val="auto"/>
        </w:rPr>
        <w:t xml:space="preserve">В соответствии с  требованиями </w:t>
      </w:r>
      <w:proofErr w:type="gramStart"/>
      <w:r w:rsidRPr="00B716C1">
        <w:rPr>
          <w:b w:val="0"/>
          <w:bCs w:val="0"/>
          <w:color w:val="auto"/>
        </w:rPr>
        <w:t>ч</w:t>
      </w:r>
      <w:proofErr w:type="gramEnd"/>
      <w:r w:rsidRPr="00B716C1">
        <w:rPr>
          <w:b w:val="0"/>
          <w:bCs w:val="0"/>
          <w:color w:val="auto"/>
        </w:rPr>
        <w:t>.2 ст.2 Федерального закона от 04.05.2011г. №99-ФЗ «О лицензировании отдельных видов деятельности» соблюдение лицензиатом лицензионных требований обязательно при осуществлении л</w:t>
      </w:r>
      <w:r w:rsidR="008643A6" w:rsidRPr="00B716C1">
        <w:rPr>
          <w:b w:val="0"/>
          <w:bCs w:val="0"/>
          <w:color w:val="auto"/>
        </w:rPr>
        <w:t xml:space="preserve">ицензируемого вида деятельности. Осуществление лицензируемого вида деятельности </w:t>
      </w:r>
      <w:r w:rsidR="00CB094A" w:rsidRPr="00B716C1">
        <w:rPr>
          <w:b w:val="0"/>
          <w:bCs w:val="0"/>
          <w:color w:val="auto"/>
        </w:rPr>
        <w:t xml:space="preserve">юридическим лицом </w:t>
      </w:r>
      <w:r w:rsidR="008643A6" w:rsidRPr="00B716C1">
        <w:rPr>
          <w:b w:val="0"/>
          <w:bCs w:val="0"/>
          <w:color w:val="auto"/>
        </w:rPr>
        <w:t xml:space="preserve">по адресу не указанному в лицензии </w:t>
      </w:r>
      <w:r w:rsidR="000B0578" w:rsidRPr="00B716C1">
        <w:rPr>
          <w:b w:val="0"/>
          <w:bCs w:val="0"/>
          <w:color w:val="auto"/>
        </w:rPr>
        <w:t xml:space="preserve">возможно только после </w:t>
      </w:r>
      <w:r w:rsidR="00CB094A" w:rsidRPr="00B716C1">
        <w:rPr>
          <w:b w:val="0"/>
          <w:bCs w:val="0"/>
          <w:color w:val="auto"/>
        </w:rPr>
        <w:t>переоформления лицензии в порядке, изложенном в ст.18 Федерального закона от 04.05.2011г. №99-ФЗ «О лицензировании отдельных видов деятельности».</w:t>
      </w:r>
      <w:r w:rsidR="00811ADE" w:rsidRPr="00B716C1">
        <w:rPr>
          <w:b w:val="0"/>
          <w:bCs w:val="0"/>
          <w:color w:val="auto"/>
        </w:rPr>
        <w:t xml:space="preserve"> </w:t>
      </w:r>
    </w:p>
    <w:p w:rsidR="004E527C" w:rsidRPr="00B716C1" w:rsidRDefault="00B24B31" w:rsidP="00CF58D6">
      <w:pPr>
        <w:pStyle w:val="12"/>
        <w:spacing w:before="0" w:after="0" w:line="240" w:lineRule="auto"/>
        <w:ind w:firstLine="709"/>
        <w:jc w:val="both"/>
        <w:rPr>
          <w:b w:val="0"/>
          <w:bCs w:val="0"/>
          <w:color w:val="auto"/>
        </w:rPr>
      </w:pPr>
      <w:r w:rsidRPr="00B716C1">
        <w:rPr>
          <w:b w:val="0"/>
          <w:bCs w:val="0"/>
          <w:color w:val="auto"/>
        </w:rPr>
        <w:t>Лицензиат, принявший решение прекратить осуществление погрузочно-разгрузочную деятельность</w:t>
      </w:r>
      <w:r w:rsidR="00F858F1" w:rsidRPr="00B716C1">
        <w:rPr>
          <w:b w:val="0"/>
          <w:bCs w:val="0"/>
          <w:color w:val="auto"/>
        </w:rPr>
        <w:t xml:space="preserve"> применительно к опасным грузам на железнодорожном транспорте</w:t>
      </w:r>
      <w:r w:rsidR="00811ADE" w:rsidRPr="00B716C1">
        <w:rPr>
          <w:b w:val="0"/>
          <w:bCs w:val="0"/>
          <w:color w:val="auto"/>
        </w:rPr>
        <w:t>,</w:t>
      </w:r>
      <w:r w:rsidRPr="00B716C1">
        <w:rPr>
          <w:b w:val="0"/>
          <w:bCs w:val="0"/>
          <w:color w:val="auto"/>
        </w:rPr>
        <w:t xml:space="preserve"> в соответствии с ч.14 ст.20</w:t>
      </w:r>
      <w:r w:rsidR="00811ADE" w:rsidRPr="00B716C1">
        <w:rPr>
          <w:b w:val="0"/>
          <w:bCs w:val="0"/>
          <w:color w:val="auto"/>
        </w:rPr>
        <w:t xml:space="preserve"> Федерального закона от 04.05.2011г. №99-ФЗ </w:t>
      </w:r>
      <w:r w:rsidRPr="00B716C1">
        <w:rPr>
          <w:b w:val="0"/>
          <w:bCs w:val="0"/>
          <w:color w:val="auto"/>
        </w:rPr>
        <w:t xml:space="preserve">обязан, не </w:t>
      </w:r>
      <w:proofErr w:type="gramStart"/>
      <w:r w:rsidRPr="00B716C1">
        <w:rPr>
          <w:b w:val="0"/>
          <w:bCs w:val="0"/>
          <w:color w:val="auto"/>
        </w:rPr>
        <w:t>позднее</w:t>
      </w:r>
      <w:proofErr w:type="gramEnd"/>
      <w:r w:rsidRPr="00B716C1">
        <w:rPr>
          <w:b w:val="0"/>
          <w:bCs w:val="0"/>
          <w:color w:val="auto"/>
        </w:rPr>
        <w:t xml:space="preserve"> чем за 15 календарных дней до дня фактического прекращения лицензируемого вида деятельности, направить в лицензирующий орган  (Управление государственного железнодорожного надзора) заявление о прекращении лицензируемого вида деятельности</w:t>
      </w:r>
      <w:r w:rsidR="00811ADE" w:rsidRPr="00B716C1">
        <w:rPr>
          <w:b w:val="0"/>
          <w:bCs w:val="0"/>
          <w:color w:val="auto"/>
        </w:rPr>
        <w:t xml:space="preserve">. </w:t>
      </w:r>
    </w:p>
    <w:p w:rsidR="0089476D" w:rsidRPr="00B716C1" w:rsidRDefault="0089476D" w:rsidP="00CF58D6">
      <w:pPr>
        <w:pStyle w:val="12"/>
        <w:spacing w:before="0" w:after="0" w:line="240" w:lineRule="auto"/>
        <w:ind w:firstLine="709"/>
        <w:jc w:val="both"/>
        <w:rPr>
          <w:b w:val="0"/>
          <w:bCs w:val="0"/>
          <w:color w:val="auto"/>
        </w:rPr>
      </w:pPr>
      <w:r w:rsidRPr="00B716C1">
        <w:rPr>
          <w:b w:val="0"/>
          <w:bCs w:val="0"/>
          <w:color w:val="auto"/>
        </w:rPr>
        <w:t xml:space="preserve">Для обеспечения безопасности движения, в соответствии с Правилами технической эксплуатации железных дорог РФ, утв. приказом Минтранса России от 21.12.2010 г. №286, а так же иных нормативных документов </w:t>
      </w:r>
      <w:r w:rsidR="00811ADE" w:rsidRPr="00B716C1">
        <w:rPr>
          <w:b w:val="0"/>
          <w:bCs w:val="0"/>
          <w:color w:val="auto"/>
        </w:rPr>
        <w:t xml:space="preserve">владельцы путей необщего пользования должны </w:t>
      </w:r>
      <w:r w:rsidR="004F78CD" w:rsidRPr="00B716C1">
        <w:rPr>
          <w:b w:val="0"/>
          <w:bCs w:val="0"/>
          <w:color w:val="auto"/>
        </w:rPr>
        <w:t>содержать</w:t>
      </w:r>
      <w:r w:rsidRPr="00B716C1">
        <w:rPr>
          <w:b w:val="0"/>
          <w:bCs w:val="0"/>
          <w:color w:val="auto"/>
        </w:rPr>
        <w:t xml:space="preserve"> в технически исправном состоянии </w:t>
      </w:r>
      <w:r w:rsidR="00811ADE" w:rsidRPr="00B716C1">
        <w:rPr>
          <w:b w:val="0"/>
          <w:bCs w:val="0"/>
          <w:color w:val="auto"/>
        </w:rPr>
        <w:t xml:space="preserve">свою </w:t>
      </w:r>
      <w:r w:rsidRPr="00B716C1">
        <w:rPr>
          <w:b w:val="0"/>
          <w:bCs w:val="0"/>
          <w:color w:val="auto"/>
        </w:rPr>
        <w:t>железнодорожную инфраструктуру</w:t>
      </w:r>
      <w:r w:rsidR="004F78CD" w:rsidRPr="00B716C1">
        <w:rPr>
          <w:b w:val="0"/>
          <w:bCs w:val="0"/>
          <w:color w:val="auto"/>
        </w:rPr>
        <w:t>.</w:t>
      </w:r>
    </w:p>
    <w:p w:rsidR="000812D1" w:rsidRPr="00B716C1" w:rsidRDefault="000812D1" w:rsidP="00CF58D6">
      <w:pPr>
        <w:pStyle w:val="ConsPlusNormal"/>
        <w:ind w:firstLine="540"/>
        <w:jc w:val="both"/>
      </w:pPr>
      <w:r w:rsidRPr="00B716C1">
        <w:rPr>
          <w:bCs/>
        </w:rPr>
        <w:t xml:space="preserve">В соответствии с требованиями ст.15 Федерального закона от 24.11.1995г. №181-ФЗ «О социальной защите инвалидов в Российской Федерации» </w:t>
      </w:r>
      <w:r w:rsidRPr="00B716C1">
        <w:t xml:space="preserve">организации независимо от их организационно-правовых форм обеспечивают доступ для пассажиров из числа инвалидов (включая инвалидов, использующих кресла-коляски и собак-проводников) к объектам железнодорожной инфраструктуры (вокзалы, платформы остановочных площадок) и железнодорожному подвижному составу. </w:t>
      </w:r>
    </w:p>
    <w:p w:rsidR="000812D1" w:rsidRDefault="000812D1" w:rsidP="00CF58D6">
      <w:pPr>
        <w:pStyle w:val="ConsPlusNormal"/>
        <w:ind w:firstLine="540"/>
        <w:jc w:val="both"/>
      </w:pPr>
      <w:r w:rsidRPr="00B716C1">
        <w:t xml:space="preserve">В случаях, если существующие объекты транспортной инфраструктуры невозможно полностью приспособить с учетом потребностей инвалидов, </w:t>
      </w:r>
      <w:r w:rsidRPr="00B716C1">
        <w:lastRenderedPageBreak/>
        <w:t>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w:t>
      </w:r>
    </w:p>
    <w:p w:rsidR="000812D1" w:rsidRPr="000812D1" w:rsidRDefault="000812D1" w:rsidP="00CF58D6">
      <w:pPr>
        <w:pStyle w:val="12"/>
        <w:spacing w:before="0" w:after="0" w:line="240" w:lineRule="auto"/>
        <w:ind w:firstLine="709"/>
        <w:jc w:val="both"/>
        <w:rPr>
          <w:b w:val="0"/>
          <w:bCs w:val="0"/>
          <w:color w:val="auto"/>
        </w:rPr>
      </w:pPr>
    </w:p>
    <w:p w:rsidR="00C955CE" w:rsidRPr="00001DA2" w:rsidRDefault="00C955CE" w:rsidP="00CF58D6">
      <w:pPr>
        <w:pStyle w:val="12"/>
        <w:numPr>
          <w:ilvl w:val="0"/>
          <w:numId w:val="5"/>
        </w:numPr>
        <w:spacing w:before="0" w:after="0" w:line="240" w:lineRule="auto"/>
        <w:rPr>
          <w:bCs w:val="0"/>
          <w:color w:val="auto"/>
        </w:rPr>
      </w:pPr>
      <w:r w:rsidRPr="00001DA2">
        <w:rPr>
          <w:bCs w:val="0"/>
          <w:color w:val="auto"/>
        </w:rPr>
        <w:t>Выявленные при проведении контрольно-надзорных мероприятий пробе</w:t>
      </w:r>
      <w:r w:rsidR="00106751" w:rsidRPr="00001DA2">
        <w:rPr>
          <w:bCs w:val="0"/>
          <w:color w:val="auto"/>
        </w:rPr>
        <w:t>л</w:t>
      </w:r>
      <w:r w:rsidRPr="00001DA2">
        <w:rPr>
          <w:bCs w:val="0"/>
          <w:color w:val="auto"/>
        </w:rPr>
        <w:t>ы законодательств</w:t>
      </w:r>
      <w:r w:rsidR="00106751" w:rsidRPr="00001DA2">
        <w:rPr>
          <w:bCs w:val="0"/>
          <w:color w:val="auto"/>
        </w:rPr>
        <w:t xml:space="preserve">а и нормативно-правовые </w:t>
      </w:r>
      <w:r w:rsidR="004724AE" w:rsidRPr="00001DA2">
        <w:rPr>
          <w:bCs w:val="0"/>
          <w:color w:val="auto"/>
        </w:rPr>
        <w:t>акты,</w:t>
      </w:r>
      <w:r w:rsidR="00106751" w:rsidRPr="00001DA2">
        <w:rPr>
          <w:bCs w:val="0"/>
          <w:color w:val="auto"/>
        </w:rPr>
        <w:t xml:space="preserve"> требующие актуализации.</w:t>
      </w:r>
    </w:p>
    <w:p w:rsidR="00037DDF" w:rsidRPr="00001DA2" w:rsidRDefault="00037DDF" w:rsidP="00CF58D6">
      <w:pPr>
        <w:pStyle w:val="12"/>
        <w:spacing w:before="0" w:after="0" w:line="240" w:lineRule="auto"/>
        <w:ind w:left="720" w:firstLine="0"/>
        <w:jc w:val="both"/>
        <w:rPr>
          <w:bCs w:val="0"/>
          <w:color w:val="auto"/>
        </w:rPr>
      </w:pPr>
    </w:p>
    <w:p w:rsidR="00106751" w:rsidRPr="00001DA2" w:rsidRDefault="00106751" w:rsidP="00CF58D6">
      <w:pPr>
        <w:pStyle w:val="12"/>
        <w:spacing w:before="0" w:after="0" w:line="240" w:lineRule="auto"/>
        <w:ind w:firstLine="709"/>
        <w:jc w:val="both"/>
        <w:rPr>
          <w:b w:val="0"/>
          <w:bCs w:val="0"/>
          <w:color w:val="auto"/>
        </w:rPr>
      </w:pPr>
      <w:r w:rsidRPr="00001DA2">
        <w:rPr>
          <w:b w:val="0"/>
          <w:bCs w:val="0"/>
          <w:color w:val="auto"/>
        </w:rPr>
        <w:t>При проведении контрольно-надзорных мероприятий выявлены проблемные вопросы:</w:t>
      </w:r>
    </w:p>
    <w:p w:rsidR="004E527C" w:rsidRPr="00001DA2" w:rsidRDefault="00EB4827" w:rsidP="00B65F98">
      <w:pPr>
        <w:pStyle w:val="12"/>
        <w:spacing w:before="0" w:after="0" w:line="240" w:lineRule="auto"/>
        <w:ind w:firstLine="709"/>
        <w:jc w:val="both"/>
        <w:rPr>
          <w:b w:val="0"/>
          <w:bCs w:val="0"/>
          <w:color w:val="auto"/>
        </w:rPr>
      </w:pPr>
      <w:r>
        <w:rPr>
          <w:b w:val="0"/>
          <w:bCs w:val="0"/>
          <w:color w:val="auto"/>
        </w:rPr>
        <w:t xml:space="preserve">- </w:t>
      </w:r>
      <w:r w:rsidR="00106751" w:rsidRPr="00001DA2">
        <w:rPr>
          <w:b w:val="0"/>
          <w:bCs w:val="0"/>
          <w:color w:val="auto"/>
        </w:rPr>
        <w:t>требуют обновления и актуализации нормативно-правовые документы в области аттестации работников юридических лиц (индивидуальных предпринимателей) отвечающих за обеспечение безопасности движения на железнодорожных путях необщего пользования</w:t>
      </w:r>
      <w:r w:rsidR="00A26612" w:rsidRPr="00001DA2">
        <w:rPr>
          <w:b w:val="0"/>
          <w:bCs w:val="0"/>
          <w:color w:val="auto"/>
        </w:rPr>
        <w:t>, в том числе проверка знаний требований ПТЭ работников предприятий необщего пользования</w:t>
      </w:r>
      <w:r w:rsidR="00106751" w:rsidRPr="00001DA2">
        <w:rPr>
          <w:b w:val="0"/>
          <w:bCs w:val="0"/>
          <w:color w:val="auto"/>
        </w:rPr>
        <w:t>;</w:t>
      </w:r>
    </w:p>
    <w:p w:rsidR="00582DF0" w:rsidRPr="00001DA2" w:rsidRDefault="00106751" w:rsidP="003F0484">
      <w:pPr>
        <w:pStyle w:val="12"/>
        <w:spacing w:before="0" w:after="0" w:line="240" w:lineRule="auto"/>
        <w:ind w:firstLine="709"/>
        <w:jc w:val="both"/>
        <w:rPr>
          <w:b w:val="0"/>
          <w:bCs w:val="0"/>
          <w:color w:val="auto"/>
        </w:rPr>
      </w:pPr>
      <w:r w:rsidRPr="00001DA2">
        <w:rPr>
          <w:b w:val="0"/>
          <w:bCs w:val="0"/>
          <w:color w:val="auto"/>
        </w:rPr>
        <w:t xml:space="preserve">- требуется внесение изменений в КоАП РФ в части исключения требований обеспечения </w:t>
      </w:r>
      <w:r w:rsidR="00582DF0" w:rsidRPr="00001DA2">
        <w:rPr>
          <w:b w:val="0"/>
          <w:bCs w:val="0"/>
          <w:color w:val="auto"/>
        </w:rPr>
        <w:t xml:space="preserve">от должностного лица органа исполнительной власти </w:t>
      </w:r>
      <w:r w:rsidR="00E95CD9" w:rsidRPr="00001DA2">
        <w:rPr>
          <w:b w:val="0"/>
          <w:bCs w:val="0"/>
          <w:color w:val="auto"/>
        </w:rPr>
        <w:t xml:space="preserve">оформляющего административный штраф </w:t>
      </w:r>
      <w:r w:rsidRPr="00001DA2">
        <w:rPr>
          <w:b w:val="0"/>
          <w:bCs w:val="0"/>
          <w:color w:val="auto"/>
        </w:rPr>
        <w:t>привода</w:t>
      </w:r>
      <w:r w:rsidR="00582DF0" w:rsidRPr="00001DA2">
        <w:rPr>
          <w:b w:val="0"/>
          <w:bCs w:val="0"/>
          <w:color w:val="auto"/>
        </w:rPr>
        <w:t xml:space="preserve"> в суд</w:t>
      </w:r>
      <w:r w:rsidRPr="00001DA2">
        <w:rPr>
          <w:b w:val="0"/>
          <w:bCs w:val="0"/>
          <w:color w:val="auto"/>
        </w:rPr>
        <w:t xml:space="preserve"> лица, в отношении которого </w:t>
      </w:r>
      <w:r w:rsidR="00582DF0" w:rsidRPr="00001DA2">
        <w:rPr>
          <w:b w:val="0"/>
          <w:bCs w:val="0"/>
          <w:color w:val="auto"/>
        </w:rPr>
        <w:t>составлен протокол по ст.20.25  КоАП РФ (неуплата административного штрафа)</w:t>
      </w:r>
      <w:r w:rsidR="003F0484" w:rsidRPr="00001DA2">
        <w:rPr>
          <w:b w:val="0"/>
          <w:bCs w:val="0"/>
          <w:color w:val="auto"/>
        </w:rPr>
        <w:t>.</w:t>
      </w:r>
    </w:p>
    <w:p w:rsidR="00EB5B3E" w:rsidRPr="00001DA2" w:rsidRDefault="00EB5B3E" w:rsidP="00375C2A">
      <w:pPr>
        <w:pStyle w:val="12"/>
        <w:spacing w:before="0" w:after="0" w:line="240" w:lineRule="auto"/>
        <w:ind w:firstLine="0"/>
        <w:rPr>
          <w:b w:val="0"/>
          <w:bCs w:val="0"/>
          <w:color w:val="auto"/>
        </w:rPr>
      </w:pPr>
    </w:p>
    <w:p w:rsidR="00265E42" w:rsidRPr="00001DA2" w:rsidRDefault="008643A6" w:rsidP="00E50628">
      <w:pPr>
        <w:pStyle w:val="20"/>
        <w:spacing w:line="240" w:lineRule="auto"/>
        <w:ind w:firstLine="0"/>
        <w:jc w:val="both"/>
        <w:rPr>
          <w:color w:val="auto"/>
        </w:rPr>
      </w:pPr>
      <w:r w:rsidRPr="00001DA2">
        <w:rPr>
          <w:color w:val="auto"/>
        </w:rPr>
        <w:t xml:space="preserve">Утверждаю </w:t>
      </w:r>
    </w:p>
    <w:p w:rsidR="008643A6" w:rsidRPr="00001DA2" w:rsidRDefault="00B716C1" w:rsidP="008643A6">
      <w:pPr>
        <w:pStyle w:val="20"/>
        <w:spacing w:line="240" w:lineRule="auto"/>
        <w:ind w:firstLine="0"/>
        <w:jc w:val="both"/>
        <w:rPr>
          <w:color w:val="auto"/>
        </w:rPr>
      </w:pPr>
      <w:proofErr w:type="spellStart"/>
      <w:r>
        <w:rPr>
          <w:color w:val="auto"/>
        </w:rPr>
        <w:t>Врио</w:t>
      </w:r>
      <w:proofErr w:type="spellEnd"/>
      <w:r>
        <w:rPr>
          <w:color w:val="auto"/>
        </w:rPr>
        <w:t xml:space="preserve"> н</w:t>
      </w:r>
      <w:r w:rsidR="008643A6" w:rsidRPr="00001DA2">
        <w:rPr>
          <w:color w:val="auto"/>
        </w:rPr>
        <w:t>ачальник</w:t>
      </w:r>
      <w:r>
        <w:rPr>
          <w:color w:val="auto"/>
        </w:rPr>
        <w:t>а</w:t>
      </w:r>
      <w:r w:rsidR="008643A6" w:rsidRPr="00001DA2">
        <w:rPr>
          <w:color w:val="auto"/>
        </w:rPr>
        <w:t xml:space="preserve"> управления – </w:t>
      </w:r>
      <w:r w:rsidR="00D972BD" w:rsidRPr="00001DA2">
        <w:rPr>
          <w:color w:val="auto"/>
        </w:rPr>
        <w:t xml:space="preserve"> </w:t>
      </w:r>
      <w:r w:rsidR="008643A6" w:rsidRPr="00001DA2">
        <w:rPr>
          <w:color w:val="auto"/>
        </w:rPr>
        <w:t>главн</w:t>
      </w:r>
      <w:r>
        <w:rPr>
          <w:color w:val="auto"/>
        </w:rPr>
        <w:t>ого</w:t>
      </w:r>
      <w:r w:rsidR="008643A6" w:rsidRPr="00001DA2">
        <w:rPr>
          <w:color w:val="auto"/>
        </w:rPr>
        <w:t xml:space="preserve"> </w:t>
      </w:r>
    </w:p>
    <w:p w:rsidR="00BB066F" w:rsidRPr="00001DA2" w:rsidRDefault="008643A6" w:rsidP="00EE387E">
      <w:pPr>
        <w:pStyle w:val="20"/>
        <w:spacing w:line="240" w:lineRule="auto"/>
        <w:ind w:firstLine="0"/>
        <w:jc w:val="both"/>
        <w:rPr>
          <w:color w:val="auto"/>
        </w:rPr>
      </w:pPr>
      <w:r w:rsidRPr="00001DA2">
        <w:rPr>
          <w:color w:val="auto"/>
        </w:rPr>
        <w:t>государственн</w:t>
      </w:r>
      <w:r w:rsidR="00B716C1">
        <w:rPr>
          <w:color w:val="auto"/>
        </w:rPr>
        <w:t>ого</w:t>
      </w:r>
      <w:r w:rsidRPr="00001DA2">
        <w:rPr>
          <w:color w:val="auto"/>
        </w:rPr>
        <w:t xml:space="preserve"> инспектор</w:t>
      </w:r>
      <w:r w:rsidR="00B716C1">
        <w:rPr>
          <w:color w:val="auto"/>
        </w:rPr>
        <w:t>а</w:t>
      </w:r>
      <w:r w:rsidRPr="00001DA2">
        <w:rPr>
          <w:color w:val="auto"/>
        </w:rPr>
        <w:t xml:space="preserve"> </w:t>
      </w:r>
      <w:r w:rsidR="00BB066F" w:rsidRPr="00001DA2">
        <w:rPr>
          <w:color w:val="auto"/>
        </w:rPr>
        <w:t xml:space="preserve">                                         </w:t>
      </w:r>
    </w:p>
    <w:p w:rsidR="00E862B9" w:rsidRPr="00BB066F" w:rsidRDefault="008643A6" w:rsidP="00BB066F">
      <w:pPr>
        <w:pStyle w:val="20"/>
        <w:spacing w:line="240" w:lineRule="auto"/>
        <w:ind w:firstLine="0"/>
        <w:jc w:val="both"/>
        <w:rPr>
          <w:color w:val="auto"/>
        </w:rPr>
      </w:pPr>
      <w:proofErr w:type="spellStart"/>
      <w:r w:rsidRPr="00001DA2">
        <w:rPr>
          <w:color w:val="auto"/>
        </w:rPr>
        <w:t>госжелдорнадзора</w:t>
      </w:r>
      <w:proofErr w:type="spellEnd"/>
      <w:r w:rsidRPr="00001DA2">
        <w:rPr>
          <w:color w:val="auto"/>
        </w:rPr>
        <w:tab/>
      </w:r>
      <w:r w:rsidRPr="00001DA2">
        <w:rPr>
          <w:color w:val="auto"/>
        </w:rPr>
        <w:tab/>
      </w:r>
      <w:r w:rsidRPr="00001DA2">
        <w:rPr>
          <w:color w:val="auto"/>
        </w:rPr>
        <w:tab/>
      </w:r>
      <w:r w:rsidR="00D972BD" w:rsidRPr="00001DA2">
        <w:rPr>
          <w:color w:val="auto"/>
        </w:rPr>
        <w:tab/>
      </w:r>
      <w:r w:rsidR="00D972BD" w:rsidRPr="00001DA2">
        <w:rPr>
          <w:color w:val="auto"/>
        </w:rPr>
        <w:tab/>
      </w:r>
      <w:r w:rsidR="00D972BD" w:rsidRPr="00001DA2">
        <w:rPr>
          <w:color w:val="auto"/>
        </w:rPr>
        <w:tab/>
      </w:r>
      <w:r w:rsidR="00D972BD" w:rsidRPr="00001DA2">
        <w:rPr>
          <w:color w:val="auto"/>
        </w:rPr>
        <w:tab/>
      </w:r>
      <w:r w:rsidR="00D972BD" w:rsidRPr="00001DA2">
        <w:rPr>
          <w:color w:val="auto"/>
        </w:rPr>
        <w:tab/>
      </w:r>
      <w:r w:rsidR="00B716C1">
        <w:rPr>
          <w:color w:val="auto"/>
        </w:rPr>
        <w:t xml:space="preserve">Р.П. </w:t>
      </w:r>
      <w:proofErr w:type="spellStart"/>
      <w:r w:rsidR="00B716C1">
        <w:rPr>
          <w:color w:val="auto"/>
        </w:rPr>
        <w:t>Агевнин</w:t>
      </w:r>
      <w:proofErr w:type="spellEnd"/>
    </w:p>
    <w:p w:rsidR="00D972BD" w:rsidRDefault="00D972BD" w:rsidP="006F3294">
      <w:pPr>
        <w:pStyle w:val="20"/>
        <w:spacing w:line="240" w:lineRule="auto"/>
        <w:jc w:val="both"/>
        <w:rPr>
          <w:color w:val="auto"/>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582DF0" w:rsidRPr="00D972BD" w:rsidRDefault="0082116D" w:rsidP="00D972BD">
      <w:pPr>
        <w:pStyle w:val="20"/>
        <w:spacing w:line="240" w:lineRule="auto"/>
        <w:ind w:firstLine="0"/>
        <w:jc w:val="both"/>
        <w:rPr>
          <w:color w:val="auto"/>
          <w:sz w:val="20"/>
        </w:rPr>
      </w:pPr>
      <w:r w:rsidRPr="00D972BD">
        <w:rPr>
          <w:color w:val="auto"/>
          <w:sz w:val="20"/>
        </w:rPr>
        <w:t xml:space="preserve">Исп. </w:t>
      </w:r>
      <w:r w:rsidR="00597286" w:rsidRPr="00D972BD">
        <w:rPr>
          <w:color w:val="auto"/>
          <w:sz w:val="20"/>
        </w:rPr>
        <w:t>Миронец А.Ю.</w:t>
      </w:r>
    </w:p>
    <w:p w:rsidR="0082116D" w:rsidRPr="00D3283A" w:rsidRDefault="0082116D" w:rsidP="00D972BD">
      <w:pPr>
        <w:pStyle w:val="20"/>
        <w:spacing w:line="240" w:lineRule="auto"/>
        <w:ind w:firstLine="0"/>
        <w:jc w:val="both"/>
        <w:rPr>
          <w:color w:val="auto"/>
          <w:sz w:val="22"/>
        </w:rPr>
      </w:pPr>
      <w:r w:rsidRPr="00D972BD">
        <w:rPr>
          <w:color w:val="auto"/>
          <w:sz w:val="20"/>
        </w:rPr>
        <w:t>Тел.(863</w:t>
      </w:r>
      <w:r w:rsidRPr="00D3283A">
        <w:rPr>
          <w:color w:val="auto"/>
          <w:sz w:val="22"/>
        </w:rPr>
        <w:t>) 201-80-94</w:t>
      </w:r>
    </w:p>
    <w:sectPr w:rsidR="0082116D" w:rsidRPr="00D3283A" w:rsidSect="00E77574">
      <w:footerReference w:type="even" r:id="rId10"/>
      <w:footerReference w:type="default" r:id="rId11"/>
      <w:pgSz w:w="11900" w:h="16840"/>
      <w:pgMar w:top="567" w:right="545" w:bottom="1162" w:left="138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70" w:rsidRDefault="00705670" w:rsidP="00AF15EE">
      <w:r>
        <w:separator/>
      </w:r>
    </w:p>
  </w:endnote>
  <w:endnote w:type="continuationSeparator" w:id="0">
    <w:p w:rsidR="00705670" w:rsidRDefault="00705670" w:rsidP="00AF1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70" w:rsidRDefault="00705670" w:rsidP="00CD740C">
    <w:pPr>
      <w:ind w:firstLine="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70" w:rsidRPr="00CD740C" w:rsidRDefault="00D30DDB" w:rsidP="00CD740C">
    <w:pPr>
      <w:pStyle w:val="af3"/>
      <w:ind w:firstLine="0"/>
      <w:jc w:val="center"/>
    </w:pPr>
    <w:fldSimple w:instr="PAGE   \* MERGEFORMAT">
      <w:r w:rsidR="00B716C1">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70" w:rsidRDefault="00705670" w:rsidP="00AF15EE"/>
  </w:footnote>
  <w:footnote w:type="continuationSeparator" w:id="0">
    <w:p w:rsidR="00705670" w:rsidRDefault="00705670" w:rsidP="00AF15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3D1"/>
    <w:multiLevelType w:val="multilevel"/>
    <w:tmpl w:val="55DEA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E577A"/>
    <w:multiLevelType w:val="multilevel"/>
    <w:tmpl w:val="620CEE4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52749"/>
    <w:multiLevelType w:val="multilevel"/>
    <w:tmpl w:val="B5CCE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93D0A"/>
    <w:multiLevelType w:val="hybridMultilevel"/>
    <w:tmpl w:val="DDACB448"/>
    <w:lvl w:ilvl="0" w:tplc="DDE2CE1E">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4">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682024"/>
    <w:multiLevelType w:val="hybridMultilevel"/>
    <w:tmpl w:val="2154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0162B"/>
    <w:multiLevelType w:val="multilevel"/>
    <w:tmpl w:val="CC16011E"/>
    <w:lvl w:ilvl="0">
      <w:start w:val="3"/>
      <w:numFmt w:val="decimal"/>
      <w:lvlText w:val="%1."/>
      <w:lvlJc w:val="left"/>
      <w:pPr>
        <w:ind w:left="720" w:hanging="360"/>
      </w:pPr>
      <w:rPr>
        <w:rFonts w:hint="default"/>
      </w:rPr>
    </w:lvl>
    <w:lvl w:ilvl="1">
      <w:start w:val="1"/>
      <w:numFmt w:val="decimal"/>
      <w:isLgl/>
      <w:lvlText w:val="%1.%2"/>
      <w:lvlJc w:val="left"/>
      <w:pPr>
        <w:ind w:left="1102" w:hanging="45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2316" w:hanging="108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4204" w:hanging="1800"/>
      </w:pPr>
      <w:rPr>
        <w:rFonts w:hint="default"/>
      </w:rPr>
    </w:lvl>
    <w:lvl w:ilvl="8">
      <w:start w:val="1"/>
      <w:numFmt w:val="decimal"/>
      <w:isLgl/>
      <w:lvlText w:val="%1.%2.%3.%4.%5.%6.%7.%8.%9"/>
      <w:lvlJc w:val="left"/>
      <w:pPr>
        <w:ind w:left="4856" w:hanging="2160"/>
      </w:pPr>
      <w:rPr>
        <w:rFonts w:hint="default"/>
      </w:rPr>
    </w:lvl>
  </w:abstractNum>
  <w:abstractNum w:abstractNumId="7">
    <w:nsid w:val="52512D54"/>
    <w:multiLevelType w:val="multilevel"/>
    <w:tmpl w:val="78003596"/>
    <w:lvl w:ilvl="0">
      <w:start w:val="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8">
    <w:nsid w:val="5398347C"/>
    <w:multiLevelType w:val="multilevel"/>
    <w:tmpl w:val="57E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131537"/>
    <w:multiLevelType w:val="hybridMultilevel"/>
    <w:tmpl w:val="3A66EC78"/>
    <w:lvl w:ilvl="0" w:tplc="7EDEAE46">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1">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1963"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
  </w:num>
  <w:num w:numId="2">
    <w:abstractNumId w:val="9"/>
  </w:num>
  <w:num w:numId="3">
    <w:abstractNumId w:val="11"/>
  </w:num>
  <w:num w:numId="4">
    <w:abstractNumId w:val="5"/>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10"/>
  </w:num>
  <w:num w:numId="10">
    <w:abstractNumId w:val="8"/>
  </w:num>
  <w:num w:numId="11">
    <w:abstractNumId w:val="2"/>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hdrShapeDefaults>
    <o:shapedefaults v:ext="edit" spidmax="151553"/>
  </w:hdrShapeDefaults>
  <w:footnotePr>
    <w:footnote w:id="-1"/>
    <w:footnote w:id="0"/>
  </w:footnotePr>
  <w:endnotePr>
    <w:endnote w:id="-1"/>
    <w:endnote w:id="0"/>
  </w:endnotePr>
  <w:compat>
    <w:doNotExpandShiftReturn/>
  </w:compat>
  <w:rsids>
    <w:rsidRoot w:val="003C1C6D"/>
    <w:rsid w:val="00001DA2"/>
    <w:rsid w:val="00005AE0"/>
    <w:rsid w:val="00010589"/>
    <w:rsid w:val="00021FD5"/>
    <w:rsid w:val="000257F9"/>
    <w:rsid w:val="00027EA6"/>
    <w:rsid w:val="00037969"/>
    <w:rsid w:val="00037DDF"/>
    <w:rsid w:val="00037DF5"/>
    <w:rsid w:val="000404DF"/>
    <w:rsid w:val="00042814"/>
    <w:rsid w:val="00045734"/>
    <w:rsid w:val="000501FC"/>
    <w:rsid w:val="000514AE"/>
    <w:rsid w:val="0005244F"/>
    <w:rsid w:val="000625F6"/>
    <w:rsid w:val="00064DC6"/>
    <w:rsid w:val="0006560A"/>
    <w:rsid w:val="00072430"/>
    <w:rsid w:val="000812D1"/>
    <w:rsid w:val="00081609"/>
    <w:rsid w:val="00083EDA"/>
    <w:rsid w:val="00091B0C"/>
    <w:rsid w:val="000A433C"/>
    <w:rsid w:val="000A6BF9"/>
    <w:rsid w:val="000B0578"/>
    <w:rsid w:val="000B4467"/>
    <w:rsid w:val="000B4962"/>
    <w:rsid w:val="000C06D9"/>
    <w:rsid w:val="000C353E"/>
    <w:rsid w:val="000C3CFB"/>
    <w:rsid w:val="000C7CD2"/>
    <w:rsid w:val="000E50BB"/>
    <w:rsid w:val="000F100C"/>
    <w:rsid w:val="000F1D95"/>
    <w:rsid w:val="000F3A10"/>
    <w:rsid w:val="000F6838"/>
    <w:rsid w:val="001030CA"/>
    <w:rsid w:val="001037A9"/>
    <w:rsid w:val="00104541"/>
    <w:rsid w:val="00105066"/>
    <w:rsid w:val="00106751"/>
    <w:rsid w:val="00116499"/>
    <w:rsid w:val="00122C18"/>
    <w:rsid w:val="00124048"/>
    <w:rsid w:val="00127DDD"/>
    <w:rsid w:val="00130FEA"/>
    <w:rsid w:val="00131B47"/>
    <w:rsid w:val="00136F2A"/>
    <w:rsid w:val="00137DFE"/>
    <w:rsid w:val="00156196"/>
    <w:rsid w:val="001574EE"/>
    <w:rsid w:val="00160380"/>
    <w:rsid w:val="00160A60"/>
    <w:rsid w:val="00171A6A"/>
    <w:rsid w:val="00176622"/>
    <w:rsid w:val="001862FC"/>
    <w:rsid w:val="00186DF2"/>
    <w:rsid w:val="001A0D12"/>
    <w:rsid w:val="001B0BFD"/>
    <w:rsid w:val="001B6C2C"/>
    <w:rsid w:val="001C4451"/>
    <w:rsid w:val="001C4AAF"/>
    <w:rsid w:val="001C4D65"/>
    <w:rsid w:val="001C6C8B"/>
    <w:rsid w:val="001D7718"/>
    <w:rsid w:val="001E0F3C"/>
    <w:rsid w:val="001E150C"/>
    <w:rsid w:val="001E1D73"/>
    <w:rsid w:val="001F0B58"/>
    <w:rsid w:val="001F102F"/>
    <w:rsid w:val="001F1D7B"/>
    <w:rsid w:val="001F499C"/>
    <w:rsid w:val="00200F34"/>
    <w:rsid w:val="0020365C"/>
    <w:rsid w:val="00205D97"/>
    <w:rsid w:val="00206D54"/>
    <w:rsid w:val="002111E7"/>
    <w:rsid w:val="002161A1"/>
    <w:rsid w:val="00217044"/>
    <w:rsid w:val="002236CA"/>
    <w:rsid w:val="002247F6"/>
    <w:rsid w:val="00224C15"/>
    <w:rsid w:val="00232EAA"/>
    <w:rsid w:val="0023635F"/>
    <w:rsid w:val="00237A4C"/>
    <w:rsid w:val="0024657B"/>
    <w:rsid w:val="002518D7"/>
    <w:rsid w:val="00263CA4"/>
    <w:rsid w:val="00265E42"/>
    <w:rsid w:val="0027348A"/>
    <w:rsid w:val="002770D9"/>
    <w:rsid w:val="002812FE"/>
    <w:rsid w:val="002819DF"/>
    <w:rsid w:val="00282010"/>
    <w:rsid w:val="00282F7A"/>
    <w:rsid w:val="00292565"/>
    <w:rsid w:val="002A179E"/>
    <w:rsid w:val="002A1FBA"/>
    <w:rsid w:val="002A367A"/>
    <w:rsid w:val="002A6C6B"/>
    <w:rsid w:val="002B01CA"/>
    <w:rsid w:val="002B2BF1"/>
    <w:rsid w:val="002C37F3"/>
    <w:rsid w:val="002C5820"/>
    <w:rsid w:val="002C6467"/>
    <w:rsid w:val="002D25CA"/>
    <w:rsid w:val="002D324F"/>
    <w:rsid w:val="002D3F23"/>
    <w:rsid w:val="002D7C82"/>
    <w:rsid w:val="002E4F4F"/>
    <w:rsid w:val="002E681C"/>
    <w:rsid w:val="002F0323"/>
    <w:rsid w:val="002F1FD0"/>
    <w:rsid w:val="002F4D15"/>
    <w:rsid w:val="002F731A"/>
    <w:rsid w:val="002F79BC"/>
    <w:rsid w:val="00323B6E"/>
    <w:rsid w:val="003268FD"/>
    <w:rsid w:val="00330CE4"/>
    <w:rsid w:val="00332CAE"/>
    <w:rsid w:val="003446E2"/>
    <w:rsid w:val="00345A70"/>
    <w:rsid w:val="003469B0"/>
    <w:rsid w:val="003472A4"/>
    <w:rsid w:val="00347403"/>
    <w:rsid w:val="00350A5A"/>
    <w:rsid w:val="00354F81"/>
    <w:rsid w:val="003561E3"/>
    <w:rsid w:val="00366958"/>
    <w:rsid w:val="00367175"/>
    <w:rsid w:val="00372BE4"/>
    <w:rsid w:val="003737E3"/>
    <w:rsid w:val="00374BB1"/>
    <w:rsid w:val="00375C2A"/>
    <w:rsid w:val="00376FE3"/>
    <w:rsid w:val="003771D9"/>
    <w:rsid w:val="003820BA"/>
    <w:rsid w:val="00383D38"/>
    <w:rsid w:val="00387CFE"/>
    <w:rsid w:val="00394543"/>
    <w:rsid w:val="003946D0"/>
    <w:rsid w:val="003B00AB"/>
    <w:rsid w:val="003B3E1C"/>
    <w:rsid w:val="003C1C6D"/>
    <w:rsid w:val="003C5264"/>
    <w:rsid w:val="003C7174"/>
    <w:rsid w:val="003D157F"/>
    <w:rsid w:val="003D43E9"/>
    <w:rsid w:val="003D4D42"/>
    <w:rsid w:val="003E3597"/>
    <w:rsid w:val="003F0484"/>
    <w:rsid w:val="003F1966"/>
    <w:rsid w:val="003F2459"/>
    <w:rsid w:val="003F398B"/>
    <w:rsid w:val="003F4092"/>
    <w:rsid w:val="003F4289"/>
    <w:rsid w:val="003F4BE4"/>
    <w:rsid w:val="003F69F2"/>
    <w:rsid w:val="004007EC"/>
    <w:rsid w:val="0040657B"/>
    <w:rsid w:val="00411734"/>
    <w:rsid w:val="00411D89"/>
    <w:rsid w:val="004168FA"/>
    <w:rsid w:val="00422699"/>
    <w:rsid w:val="004252A0"/>
    <w:rsid w:val="00425415"/>
    <w:rsid w:val="00430E52"/>
    <w:rsid w:val="00432C69"/>
    <w:rsid w:val="00433412"/>
    <w:rsid w:val="00444E12"/>
    <w:rsid w:val="00445E0D"/>
    <w:rsid w:val="00445ECD"/>
    <w:rsid w:val="00446825"/>
    <w:rsid w:val="004535D3"/>
    <w:rsid w:val="004619B0"/>
    <w:rsid w:val="00464C05"/>
    <w:rsid w:val="004724AE"/>
    <w:rsid w:val="004745CD"/>
    <w:rsid w:val="00475F1C"/>
    <w:rsid w:val="00491A93"/>
    <w:rsid w:val="004931B7"/>
    <w:rsid w:val="00495502"/>
    <w:rsid w:val="004A32E6"/>
    <w:rsid w:val="004A5189"/>
    <w:rsid w:val="004B13C3"/>
    <w:rsid w:val="004B3695"/>
    <w:rsid w:val="004B6ABD"/>
    <w:rsid w:val="004B77B5"/>
    <w:rsid w:val="004C1405"/>
    <w:rsid w:val="004C2058"/>
    <w:rsid w:val="004C4313"/>
    <w:rsid w:val="004C45C3"/>
    <w:rsid w:val="004D293E"/>
    <w:rsid w:val="004D2988"/>
    <w:rsid w:val="004D3126"/>
    <w:rsid w:val="004D4E18"/>
    <w:rsid w:val="004D7837"/>
    <w:rsid w:val="004E527C"/>
    <w:rsid w:val="004F3CC4"/>
    <w:rsid w:val="004F4064"/>
    <w:rsid w:val="004F51E5"/>
    <w:rsid w:val="004F651E"/>
    <w:rsid w:val="004F66F7"/>
    <w:rsid w:val="004F78CD"/>
    <w:rsid w:val="00504FD3"/>
    <w:rsid w:val="00512D85"/>
    <w:rsid w:val="005166BC"/>
    <w:rsid w:val="005177EA"/>
    <w:rsid w:val="00521E1F"/>
    <w:rsid w:val="00530450"/>
    <w:rsid w:val="00531B80"/>
    <w:rsid w:val="00531BE1"/>
    <w:rsid w:val="00536350"/>
    <w:rsid w:val="00553BC4"/>
    <w:rsid w:val="005574C8"/>
    <w:rsid w:val="00562085"/>
    <w:rsid w:val="00573223"/>
    <w:rsid w:val="00576039"/>
    <w:rsid w:val="00582DF0"/>
    <w:rsid w:val="00591906"/>
    <w:rsid w:val="0059245B"/>
    <w:rsid w:val="00595CBE"/>
    <w:rsid w:val="00597286"/>
    <w:rsid w:val="005A3155"/>
    <w:rsid w:val="005B0537"/>
    <w:rsid w:val="005B55BA"/>
    <w:rsid w:val="005B5F5B"/>
    <w:rsid w:val="005B6624"/>
    <w:rsid w:val="005C02A3"/>
    <w:rsid w:val="005C1E93"/>
    <w:rsid w:val="005C2729"/>
    <w:rsid w:val="005C3613"/>
    <w:rsid w:val="005C38C7"/>
    <w:rsid w:val="005C4289"/>
    <w:rsid w:val="005C528F"/>
    <w:rsid w:val="005C6533"/>
    <w:rsid w:val="005C677B"/>
    <w:rsid w:val="005D2A91"/>
    <w:rsid w:val="005D3525"/>
    <w:rsid w:val="005E495A"/>
    <w:rsid w:val="005F4A5D"/>
    <w:rsid w:val="00601371"/>
    <w:rsid w:val="00627787"/>
    <w:rsid w:val="00632DE9"/>
    <w:rsid w:val="00633A4E"/>
    <w:rsid w:val="00636723"/>
    <w:rsid w:val="00637476"/>
    <w:rsid w:val="00643CBE"/>
    <w:rsid w:val="00645288"/>
    <w:rsid w:val="00652583"/>
    <w:rsid w:val="00653BFD"/>
    <w:rsid w:val="00656E65"/>
    <w:rsid w:val="0066315C"/>
    <w:rsid w:val="0066529E"/>
    <w:rsid w:val="00671235"/>
    <w:rsid w:val="00681EB8"/>
    <w:rsid w:val="006821E9"/>
    <w:rsid w:val="0068237C"/>
    <w:rsid w:val="006829C8"/>
    <w:rsid w:val="00690651"/>
    <w:rsid w:val="006B00CF"/>
    <w:rsid w:val="006B1242"/>
    <w:rsid w:val="006B3A44"/>
    <w:rsid w:val="006B4B1E"/>
    <w:rsid w:val="006B517E"/>
    <w:rsid w:val="006B6C23"/>
    <w:rsid w:val="006B6DED"/>
    <w:rsid w:val="006C1C34"/>
    <w:rsid w:val="006C1FF3"/>
    <w:rsid w:val="006D04AB"/>
    <w:rsid w:val="006D5640"/>
    <w:rsid w:val="006E1B9F"/>
    <w:rsid w:val="006E7FC2"/>
    <w:rsid w:val="006F3294"/>
    <w:rsid w:val="006F392A"/>
    <w:rsid w:val="006F587A"/>
    <w:rsid w:val="006F6D36"/>
    <w:rsid w:val="007040AF"/>
    <w:rsid w:val="00705670"/>
    <w:rsid w:val="00707181"/>
    <w:rsid w:val="007104B6"/>
    <w:rsid w:val="00717E79"/>
    <w:rsid w:val="0072712C"/>
    <w:rsid w:val="00734C6F"/>
    <w:rsid w:val="007451EF"/>
    <w:rsid w:val="007532F4"/>
    <w:rsid w:val="00756BB5"/>
    <w:rsid w:val="00761B3C"/>
    <w:rsid w:val="00777F48"/>
    <w:rsid w:val="0078084C"/>
    <w:rsid w:val="00781737"/>
    <w:rsid w:val="00784549"/>
    <w:rsid w:val="007920F2"/>
    <w:rsid w:val="00796ACE"/>
    <w:rsid w:val="007A4422"/>
    <w:rsid w:val="007A55E5"/>
    <w:rsid w:val="007B0249"/>
    <w:rsid w:val="007B389F"/>
    <w:rsid w:val="007B3A7D"/>
    <w:rsid w:val="007B5748"/>
    <w:rsid w:val="007C0C30"/>
    <w:rsid w:val="007C0E40"/>
    <w:rsid w:val="007C66FC"/>
    <w:rsid w:val="007C71B1"/>
    <w:rsid w:val="007D1CE1"/>
    <w:rsid w:val="007D578C"/>
    <w:rsid w:val="007E1E5F"/>
    <w:rsid w:val="007E6361"/>
    <w:rsid w:val="007F687B"/>
    <w:rsid w:val="007F7B73"/>
    <w:rsid w:val="00806C04"/>
    <w:rsid w:val="00807F55"/>
    <w:rsid w:val="00810C70"/>
    <w:rsid w:val="00811452"/>
    <w:rsid w:val="00811ADE"/>
    <w:rsid w:val="00812657"/>
    <w:rsid w:val="00820250"/>
    <w:rsid w:val="0082116D"/>
    <w:rsid w:val="00830245"/>
    <w:rsid w:val="00835C4E"/>
    <w:rsid w:val="0083741A"/>
    <w:rsid w:val="00842910"/>
    <w:rsid w:val="0084653B"/>
    <w:rsid w:val="008467F2"/>
    <w:rsid w:val="00850BBF"/>
    <w:rsid w:val="0085739E"/>
    <w:rsid w:val="00857D39"/>
    <w:rsid w:val="008643A6"/>
    <w:rsid w:val="00867340"/>
    <w:rsid w:val="008723CD"/>
    <w:rsid w:val="008730BC"/>
    <w:rsid w:val="00876BDD"/>
    <w:rsid w:val="0088374C"/>
    <w:rsid w:val="0088677F"/>
    <w:rsid w:val="00894655"/>
    <w:rsid w:val="0089476D"/>
    <w:rsid w:val="008958C0"/>
    <w:rsid w:val="00895C88"/>
    <w:rsid w:val="008967A8"/>
    <w:rsid w:val="008A1CA5"/>
    <w:rsid w:val="008A334A"/>
    <w:rsid w:val="008B226D"/>
    <w:rsid w:val="008B2BC0"/>
    <w:rsid w:val="008C43E0"/>
    <w:rsid w:val="008C4CC5"/>
    <w:rsid w:val="008C78AA"/>
    <w:rsid w:val="008D1EFA"/>
    <w:rsid w:val="008E2823"/>
    <w:rsid w:val="008E2AEE"/>
    <w:rsid w:val="008E4BBD"/>
    <w:rsid w:val="008E5E77"/>
    <w:rsid w:val="008E6E19"/>
    <w:rsid w:val="008F4E3C"/>
    <w:rsid w:val="008F4E89"/>
    <w:rsid w:val="008F6AF0"/>
    <w:rsid w:val="00904D05"/>
    <w:rsid w:val="00910399"/>
    <w:rsid w:val="0091339A"/>
    <w:rsid w:val="00914903"/>
    <w:rsid w:val="0091753B"/>
    <w:rsid w:val="00931DB8"/>
    <w:rsid w:val="0093682E"/>
    <w:rsid w:val="00942C26"/>
    <w:rsid w:val="00945B8F"/>
    <w:rsid w:val="009468BC"/>
    <w:rsid w:val="009831DC"/>
    <w:rsid w:val="009834C5"/>
    <w:rsid w:val="00987B41"/>
    <w:rsid w:val="00990AFF"/>
    <w:rsid w:val="009A01F3"/>
    <w:rsid w:val="009A055D"/>
    <w:rsid w:val="009B2FB6"/>
    <w:rsid w:val="009C0964"/>
    <w:rsid w:val="009C1165"/>
    <w:rsid w:val="009C442F"/>
    <w:rsid w:val="009D2BAC"/>
    <w:rsid w:val="009D2EB8"/>
    <w:rsid w:val="009D6E13"/>
    <w:rsid w:val="009D70A0"/>
    <w:rsid w:val="009D7CB0"/>
    <w:rsid w:val="009E0D50"/>
    <w:rsid w:val="009E2EE5"/>
    <w:rsid w:val="009E3AD4"/>
    <w:rsid w:val="009E6D45"/>
    <w:rsid w:val="00A051BC"/>
    <w:rsid w:val="00A12C00"/>
    <w:rsid w:val="00A16F2F"/>
    <w:rsid w:val="00A17BB4"/>
    <w:rsid w:val="00A20F1A"/>
    <w:rsid w:val="00A21C2B"/>
    <w:rsid w:val="00A26612"/>
    <w:rsid w:val="00A3276C"/>
    <w:rsid w:val="00A351F0"/>
    <w:rsid w:val="00A36201"/>
    <w:rsid w:val="00A37248"/>
    <w:rsid w:val="00A42394"/>
    <w:rsid w:val="00A4244F"/>
    <w:rsid w:val="00A46550"/>
    <w:rsid w:val="00A6257B"/>
    <w:rsid w:val="00A6650A"/>
    <w:rsid w:val="00A73DD6"/>
    <w:rsid w:val="00A8089C"/>
    <w:rsid w:val="00A8236C"/>
    <w:rsid w:val="00A836E7"/>
    <w:rsid w:val="00A85789"/>
    <w:rsid w:val="00A929B4"/>
    <w:rsid w:val="00A93EAE"/>
    <w:rsid w:val="00A965F5"/>
    <w:rsid w:val="00AA5F95"/>
    <w:rsid w:val="00AA66F1"/>
    <w:rsid w:val="00AB69BA"/>
    <w:rsid w:val="00AB7798"/>
    <w:rsid w:val="00AC2A79"/>
    <w:rsid w:val="00AC7F44"/>
    <w:rsid w:val="00AD04BA"/>
    <w:rsid w:val="00AD231B"/>
    <w:rsid w:val="00AD58F7"/>
    <w:rsid w:val="00AD77CA"/>
    <w:rsid w:val="00AE084D"/>
    <w:rsid w:val="00AE11C7"/>
    <w:rsid w:val="00AF0807"/>
    <w:rsid w:val="00AF15EE"/>
    <w:rsid w:val="00AF33B7"/>
    <w:rsid w:val="00B00382"/>
    <w:rsid w:val="00B0176E"/>
    <w:rsid w:val="00B07FA2"/>
    <w:rsid w:val="00B11E49"/>
    <w:rsid w:val="00B24B31"/>
    <w:rsid w:val="00B26370"/>
    <w:rsid w:val="00B332F7"/>
    <w:rsid w:val="00B341CA"/>
    <w:rsid w:val="00B3463B"/>
    <w:rsid w:val="00B358A5"/>
    <w:rsid w:val="00B400BD"/>
    <w:rsid w:val="00B44378"/>
    <w:rsid w:val="00B53316"/>
    <w:rsid w:val="00B55620"/>
    <w:rsid w:val="00B55773"/>
    <w:rsid w:val="00B6175C"/>
    <w:rsid w:val="00B61BEC"/>
    <w:rsid w:val="00B62AB3"/>
    <w:rsid w:val="00B65F98"/>
    <w:rsid w:val="00B7029F"/>
    <w:rsid w:val="00B716C1"/>
    <w:rsid w:val="00B823CD"/>
    <w:rsid w:val="00B90F26"/>
    <w:rsid w:val="00B93CCC"/>
    <w:rsid w:val="00B972C2"/>
    <w:rsid w:val="00BA4CA8"/>
    <w:rsid w:val="00BA5CFA"/>
    <w:rsid w:val="00BB066F"/>
    <w:rsid w:val="00BB388D"/>
    <w:rsid w:val="00BB7EC0"/>
    <w:rsid w:val="00BC18A8"/>
    <w:rsid w:val="00BC4B0B"/>
    <w:rsid w:val="00BD0D49"/>
    <w:rsid w:val="00BD2841"/>
    <w:rsid w:val="00BD6402"/>
    <w:rsid w:val="00BE137F"/>
    <w:rsid w:val="00BE1F41"/>
    <w:rsid w:val="00BF0115"/>
    <w:rsid w:val="00BF3239"/>
    <w:rsid w:val="00BF5BA4"/>
    <w:rsid w:val="00C0038D"/>
    <w:rsid w:val="00C0174E"/>
    <w:rsid w:val="00C05608"/>
    <w:rsid w:val="00C06704"/>
    <w:rsid w:val="00C102D1"/>
    <w:rsid w:val="00C118A1"/>
    <w:rsid w:val="00C11DF4"/>
    <w:rsid w:val="00C143E3"/>
    <w:rsid w:val="00C31431"/>
    <w:rsid w:val="00C3366E"/>
    <w:rsid w:val="00C34FE8"/>
    <w:rsid w:val="00C352F6"/>
    <w:rsid w:val="00C40FF9"/>
    <w:rsid w:val="00C52FB2"/>
    <w:rsid w:val="00C54EED"/>
    <w:rsid w:val="00C55E6D"/>
    <w:rsid w:val="00C616DE"/>
    <w:rsid w:val="00C779CE"/>
    <w:rsid w:val="00C85AD0"/>
    <w:rsid w:val="00C91CFC"/>
    <w:rsid w:val="00C93EE2"/>
    <w:rsid w:val="00C955CE"/>
    <w:rsid w:val="00C96292"/>
    <w:rsid w:val="00C974CD"/>
    <w:rsid w:val="00C9798E"/>
    <w:rsid w:val="00CA258D"/>
    <w:rsid w:val="00CA31C7"/>
    <w:rsid w:val="00CA3F7A"/>
    <w:rsid w:val="00CB094A"/>
    <w:rsid w:val="00CB0E08"/>
    <w:rsid w:val="00CB6C7A"/>
    <w:rsid w:val="00CB7643"/>
    <w:rsid w:val="00CC37EB"/>
    <w:rsid w:val="00CC75D3"/>
    <w:rsid w:val="00CD2125"/>
    <w:rsid w:val="00CD740C"/>
    <w:rsid w:val="00CD7F9D"/>
    <w:rsid w:val="00CE5EFD"/>
    <w:rsid w:val="00CE67C0"/>
    <w:rsid w:val="00CE6FFC"/>
    <w:rsid w:val="00CF3751"/>
    <w:rsid w:val="00CF3B30"/>
    <w:rsid w:val="00CF58D6"/>
    <w:rsid w:val="00D05DED"/>
    <w:rsid w:val="00D07D50"/>
    <w:rsid w:val="00D1467A"/>
    <w:rsid w:val="00D259BB"/>
    <w:rsid w:val="00D30DDB"/>
    <w:rsid w:val="00D3283A"/>
    <w:rsid w:val="00D3320E"/>
    <w:rsid w:val="00D36C40"/>
    <w:rsid w:val="00D45B9A"/>
    <w:rsid w:val="00D465E3"/>
    <w:rsid w:val="00D46C89"/>
    <w:rsid w:val="00D46EB7"/>
    <w:rsid w:val="00D50F9C"/>
    <w:rsid w:val="00D51737"/>
    <w:rsid w:val="00D56B8F"/>
    <w:rsid w:val="00D60B7B"/>
    <w:rsid w:val="00D60BC1"/>
    <w:rsid w:val="00D62E9E"/>
    <w:rsid w:val="00D64AD1"/>
    <w:rsid w:val="00D6726B"/>
    <w:rsid w:val="00D67ABA"/>
    <w:rsid w:val="00D75272"/>
    <w:rsid w:val="00D768DB"/>
    <w:rsid w:val="00D80952"/>
    <w:rsid w:val="00D85D2D"/>
    <w:rsid w:val="00D87D96"/>
    <w:rsid w:val="00D972BD"/>
    <w:rsid w:val="00DA03A3"/>
    <w:rsid w:val="00DA1A68"/>
    <w:rsid w:val="00DA2BBA"/>
    <w:rsid w:val="00DB1BD1"/>
    <w:rsid w:val="00DB2142"/>
    <w:rsid w:val="00DB40EF"/>
    <w:rsid w:val="00DB58A9"/>
    <w:rsid w:val="00DD3A82"/>
    <w:rsid w:val="00DD3D31"/>
    <w:rsid w:val="00DE07BE"/>
    <w:rsid w:val="00DE3227"/>
    <w:rsid w:val="00DE4A4D"/>
    <w:rsid w:val="00DE4F87"/>
    <w:rsid w:val="00DE5E17"/>
    <w:rsid w:val="00DF2BDD"/>
    <w:rsid w:val="00DF61FA"/>
    <w:rsid w:val="00E02E1B"/>
    <w:rsid w:val="00E04281"/>
    <w:rsid w:val="00E05669"/>
    <w:rsid w:val="00E10D0F"/>
    <w:rsid w:val="00E13B0F"/>
    <w:rsid w:val="00E144E9"/>
    <w:rsid w:val="00E27D5F"/>
    <w:rsid w:val="00E27DA7"/>
    <w:rsid w:val="00E3604B"/>
    <w:rsid w:val="00E41D69"/>
    <w:rsid w:val="00E431CF"/>
    <w:rsid w:val="00E43BE2"/>
    <w:rsid w:val="00E47E63"/>
    <w:rsid w:val="00E50628"/>
    <w:rsid w:val="00E6271C"/>
    <w:rsid w:val="00E6396A"/>
    <w:rsid w:val="00E7467A"/>
    <w:rsid w:val="00E75CF3"/>
    <w:rsid w:val="00E77574"/>
    <w:rsid w:val="00E846DE"/>
    <w:rsid w:val="00E862B9"/>
    <w:rsid w:val="00E87BB3"/>
    <w:rsid w:val="00E9271D"/>
    <w:rsid w:val="00E93EE0"/>
    <w:rsid w:val="00E95CD9"/>
    <w:rsid w:val="00EA13B9"/>
    <w:rsid w:val="00EA16DF"/>
    <w:rsid w:val="00EA247E"/>
    <w:rsid w:val="00EA4777"/>
    <w:rsid w:val="00EB4827"/>
    <w:rsid w:val="00EB5B3E"/>
    <w:rsid w:val="00EB662F"/>
    <w:rsid w:val="00EC0212"/>
    <w:rsid w:val="00EC12B2"/>
    <w:rsid w:val="00EC1464"/>
    <w:rsid w:val="00EC1CDB"/>
    <w:rsid w:val="00ED6312"/>
    <w:rsid w:val="00EE3007"/>
    <w:rsid w:val="00EE387E"/>
    <w:rsid w:val="00EF17AD"/>
    <w:rsid w:val="00F00CBB"/>
    <w:rsid w:val="00F05831"/>
    <w:rsid w:val="00F10F07"/>
    <w:rsid w:val="00F11D53"/>
    <w:rsid w:val="00F15EE9"/>
    <w:rsid w:val="00F22275"/>
    <w:rsid w:val="00F27D36"/>
    <w:rsid w:val="00F334B8"/>
    <w:rsid w:val="00F5093B"/>
    <w:rsid w:val="00F5194E"/>
    <w:rsid w:val="00F67098"/>
    <w:rsid w:val="00F72482"/>
    <w:rsid w:val="00F76A0D"/>
    <w:rsid w:val="00F81172"/>
    <w:rsid w:val="00F82344"/>
    <w:rsid w:val="00F8249C"/>
    <w:rsid w:val="00F8327D"/>
    <w:rsid w:val="00F858F0"/>
    <w:rsid w:val="00F858F1"/>
    <w:rsid w:val="00F87A2A"/>
    <w:rsid w:val="00F905B8"/>
    <w:rsid w:val="00FA6A65"/>
    <w:rsid w:val="00FA7CDE"/>
    <w:rsid w:val="00FC6A86"/>
    <w:rsid w:val="00FC6E6B"/>
    <w:rsid w:val="00FC7961"/>
    <w:rsid w:val="00FD16A0"/>
    <w:rsid w:val="00FD520E"/>
    <w:rsid w:val="00FE38E7"/>
    <w:rsid w:val="00FF3793"/>
    <w:rsid w:val="00FF4B06"/>
    <w:rsid w:val="00FF6329"/>
    <w:rsid w:val="00FF6E4C"/>
    <w:rsid w:val="00FF7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 w:type="paragraph" w:customStyle="1" w:styleId="26">
    <w:name w:val="Основной текст2"/>
    <w:basedOn w:val="a0"/>
    <w:rsid w:val="00F858F1"/>
    <w:pPr>
      <w:widowControl/>
      <w:spacing w:before="120" w:after="300" w:line="0" w:lineRule="atLeast"/>
      <w:ind w:firstLine="0"/>
      <w:jc w:val="left"/>
    </w:pPr>
    <w:rPr>
      <w:color w:val="auto"/>
      <w:sz w:val="24"/>
      <w:szCs w:val="24"/>
    </w:rPr>
  </w:style>
  <w:style w:type="paragraph" w:styleId="afc">
    <w:name w:val="Normal (Web)"/>
    <w:basedOn w:val="a0"/>
    <w:uiPriority w:val="99"/>
    <w:unhideWhenUsed/>
    <w:rsid w:val="000B4467"/>
    <w:pPr>
      <w:widowControl/>
      <w:shd w:val="clear" w:color="auto" w:fill="auto"/>
      <w:spacing w:before="100" w:beforeAutospacing="1" w:after="100" w:afterAutospacing="1" w:line="240" w:lineRule="auto"/>
      <w:ind w:firstLine="0"/>
      <w:jc w:val="left"/>
    </w:pPr>
    <w:rPr>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77650584">
      <w:bodyDiv w:val="1"/>
      <w:marLeft w:val="0"/>
      <w:marRight w:val="0"/>
      <w:marTop w:val="0"/>
      <w:marBottom w:val="0"/>
      <w:divBdr>
        <w:top w:val="none" w:sz="0" w:space="0" w:color="auto"/>
        <w:left w:val="none" w:sz="0" w:space="0" w:color="auto"/>
        <w:bottom w:val="none" w:sz="0" w:space="0" w:color="auto"/>
        <w:right w:val="none" w:sz="0" w:space="0" w:color="auto"/>
      </w:divBdr>
    </w:div>
    <w:div w:id="1319269275">
      <w:bodyDiv w:val="1"/>
      <w:marLeft w:val="0"/>
      <w:marRight w:val="0"/>
      <w:marTop w:val="0"/>
      <w:marBottom w:val="0"/>
      <w:divBdr>
        <w:top w:val="none" w:sz="0" w:space="0" w:color="auto"/>
        <w:left w:val="none" w:sz="0" w:space="0" w:color="auto"/>
        <w:bottom w:val="none" w:sz="0" w:space="0" w:color="auto"/>
        <w:right w:val="none" w:sz="0" w:space="0" w:color="auto"/>
      </w:divBdr>
    </w:div>
    <w:div w:id="1361324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0682">
          <w:marLeft w:val="0"/>
          <w:marRight w:val="0"/>
          <w:marTop w:val="0"/>
          <w:marBottom w:val="0"/>
          <w:divBdr>
            <w:top w:val="none" w:sz="0" w:space="0" w:color="auto"/>
            <w:left w:val="none" w:sz="0" w:space="0" w:color="auto"/>
            <w:bottom w:val="none" w:sz="0" w:space="0" w:color="auto"/>
            <w:right w:val="none" w:sz="0" w:space="0" w:color="auto"/>
          </w:divBdr>
        </w:div>
      </w:divsChild>
    </w:div>
    <w:div w:id="1740787104">
      <w:bodyDiv w:val="1"/>
      <w:marLeft w:val="0"/>
      <w:marRight w:val="0"/>
      <w:marTop w:val="0"/>
      <w:marBottom w:val="0"/>
      <w:divBdr>
        <w:top w:val="none" w:sz="0" w:space="0" w:color="auto"/>
        <w:left w:val="none" w:sz="0" w:space="0" w:color="auto"/>
        <w:bottom w:val="none" w:sz="0" w:space="0" w:color="auto"/>
        <w:right w:val="none" w:sz="0" w:space="0" w:color="auto"/>
      </w:divBdr>
    </w:div>
    <w:div w:id="1937978918">
      <w:bodyDiv w:val="1"/>
      <w:marLeft w:val="0"/>
      <w:marRight w:val="0"/>
      <w:marTop w:val="0"/>
      <w:marBottom w:val="0"/>
      <w:divBdr>
        <w:top w:val="none" w:sz="0" w:space="0" w:color="auto"/>
        <w:left w:val="none" w:sz="0" w:space="0" w:color="auto"/>
        <w:bottom w:val="none" w:sz="0" w:space="0" w:color="auto"/>
        <w:right w:val="none" w:sz="0" w:space="0" w:color="auto"/>
      </w:divBdr>
      <w:divsChild>
        <w:div w:id="1334842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15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E7E3A-54BB-4B41-84EF-386C7435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12</Pages>
  <Words>4330</Words>
  <Characters>24686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dc:creator>
  <cp:lastModifiedBy>User</cp:lastModifiedBy>
  <cp:revision>173</cp:revision>
  <cp:lastPrinted>2020-07-13T13:54:00Z</cp:lastPrinted>
  <dcterms:created xsi:type="dcterms:W3CDTF">2018-05-16T06:13:00Z</dcterms:created>
  <dcterms:modified xsi:type="dcterms:W3CDTF">2020-09-11T07:13:00Z</dcterms:modified>
</cp:coreProperties>
</file>